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1E5FC" w14:textId="786B9F22" w:rsidR="0096734D" w:rsidRPr="005872EB" w:rsidRDefault="0096734D" w:rsidP="005124C6">
      <w:pPr>
        <w:spacing w:after="0" w:line="240" w:lineRule="auto"/>
        <w:jc w:val="center"/>
        <w:rPr>
          <w:rFonts w:ascii="Book Antiqua" w:hAnsi="Book Antiqua"/>
          <w:b/>
          <w:bCs/>
          <w:color w:val="FF0000"/>
          <w:sz w:val="28"/>
        </w:rPr>
      </w:pPr>
      <w:r w:rsidRPr="005872EB">
        <w:rPr>
          <w:rFonts w:ascii="Book Antiqua" w:hAnsi="Book Antiqua"/>
          <w:b/>
          <w:bCs/>
          <w:color w:val="FF0000"/>
          <w:sz w:val="28"/>
        </w:rPr>
        <w:t>o</w:t>
      </w:r>
      <w:r w:rsidR="00563F37" w:rsidRPr="005872EB">
        <w:rPr>
          <w:rFonts w:ascii="Book Antiqua" w:hAnsi="Book Antiqua"/>
          <w:b/>
          <w:bCs/>
          <w:color w:val="FF0000"/>
          <w:sz w:val="28"/>
        </w:rPr>
        <w:t> miestn</w:t>
      </w:r>
      <w:r w:rsidR="005124C6" w:rsidRPr="005872EB">
        <w:rPr>
          <w:rFonts w:ascii="Book Antiqua" w:hAnsi="Book Antiqua"/>
          <w:b/>
          <w:bCs/>
          <w:color w:val="FF0000"/>
          <w:sz w:val="28"/>
        </w:rPr>
        <w:t>ych</w:t>
      </w:r>
      <w:r w:rsidR="00563F37" w:rsidRPr="005872EB">
        <w:rPr>
          <w:rFonts w:ascii="Book Antiqua" w:hAnsi="Book Antiqua"/>
          <w:b/>
          <w:bCs/>
          <w:color w:val="FF0000"/>
          <w:sz w:val="28"/>
        </w:rPr>
        <w:t xml:space="preserve"> dani</w:t>
      </w:r>
      <w:r w:rsidR="005124C6" w:rsidRPr="005872EB">
        <w:rPr>
          <w:rFonts w:ascii="Book Antiqua" w:hAnsi="Book Antiqua"/>
          <w:b/>
          <w:bCs/>
          <w:color w:val="FF0000"/>
          <w:sz w:val="28"/>
        </w:rPr>
        <w:t xml:space="preserve">ach </w:t>
      </w:r>
      <w:r w:rsidR="00E050C1" w:rsidRPr="005872EB">
        <w:rPr>
          <w:rFonts w:ascii="Book Antiqua" w:hAnsi="Book Antiqua"/>
          <w:b/>
          <w:bCs/>
          <w:color w:val="FF0000"/>
          <w:sz w:val="28"/>
        </w:rPr>
        <w:t>a  miestnom poplatku za komunáln</w:t>
      </w:r>
      <w:r w:rsidR="005124C6" w:rsidRPr="005872EB">
        <w:rPr>
          <w:rFonts w:ascii="Book Antiqua" w:hAnsi="Book Antiqua"/>
          <w:b/>
          <w:bCs/>
          <w:color w:val="FF0000"/>
          <w:sz w:val="28"/>
        </w:rPr>
        <w:t>e</w:t>
      </w:r>
      <w:r w:rsidR="00E050C1" w:rsidRPr="005872EB">
        <w:rPr>
          <w:rFonts w:ascii="Book Antiqua" w:hAnsi="Book Antiqua"/>
          <w:b/>
          <w:bCs/>
          <w:color w:val="FF0000"/>
          <w:sz w:val="28"/>
        </w:rPr>
        <w:t xml:space="preserve"> a drobn</w:t>
      </w:r>
      <w:r w:rsidR="005124C6" w:rsidRPr="005872EB">
        <w:rPr>
          <w:rFonts w:ascii="Book Antiqua" w:hAnsi="Book Antiqua"/>
          <w:b/>
          <w:bCs/>
          <w:color w:val="FF0000"/>
          <w:sz w:val="28"/>
        </w:rPr>
        <w:t>é</w:t>
      </w:r>
      <w:r w:rsidR="00E050C1" w:rsidRPr="005872EB">
        <w:rPr>
          <w:rFonts w:ascii="Book Antiqua" w:hAnsi="Book Antiqua"/>
          <w:b/>
          <w:bCs/>
          <w:color w:val="FF0000"/>
          <w:sz w:val="28"/>
        </w:rPr>
        <w:t xml:space="preserve"> stavebn</w:t>
      </w:r>
      <w:r w:rsidR="005124C6" w:rsidRPr="005872EB">
        <w:rPr>
          <w:rFonts w:ascii="Book Antiqua" w:hAnsi="Book Antiqua"/>
          <w:b/>
          <w:bCs/>
          <w:color w:val="FF0000"/>
          <w:sz w:val="28"/>
        </w:rPr>
        <w:t>é</w:t>
      </w:r>
      <w:r w:rsidR="00E050C1" w:rsidRPr="005872EB">
        <w:rPr>
          <w:rFonts w:ascii="Book Antiqua" w:hAnsi="Book Antiqua"/>
          <w:b/>
          <w:bCs/>
          <w:color w:val="FF0000"/>
          <w:sz w:val="28"/>
        </w:rPr>
        <w:t xml:space="preserve"> odpad</w:t>
      </w:r>
      <w:r w:rsidR="005124C6" w:rsidRPr="005872EB">
        <w:rPr>
          <w:rFonts w:ascii="Book Antiqua" w:hAnsi="Book Antiqua"/>
          <w:b/>
          <w:bCs/>
          <w:color w:val="FF0000"/>
          <w:sz w:val="28"/>
        </w:rPr>
        <w:t>y</w:t>
      </w:r>
      <w:r w:rsidR="00E050C1" w:rsidRPr="005872EB">
        <w:rPr>
          <w:rFonts w:ascii="Book Antiqua" w:hAnsi="Book Antiqua"/>
          <w:b/>
          <w:bCs/>
          <w:color w:val="FF0000"/>
          <w:sz w:val="28"/>
        </w:rPr>
        <w:t xml:space="preserve"> </w:t>
      </w:r>
      <w:r w:rsidR="00A433AB" w:rsidRPr="005872EB">
        <w:rPr>
          <w:rFonts w:ascii="Book Antiqua" w:hAnsi="Book Antiqua"/>
          <w:b/>
          <w:bCs/>
          <w:color w:val="FF0000"/>
          <w:sz w:val="28"/>
        </w:rPr>
        <w:t>na území o</w:t>
      </w:r>
      <w:r w:rsidR="00E050C1" w:rsidRPr="005872EB">
        <w:rPr>
          <w:rFonts w:ascii="Book Antiqua" w:hAnsi="Book Antiqua"/>
          <w:b/>
          <w:bCs/>
          <w:color w:val="FF0000"/>
          <w:sz w:val="28"/>
        </w:rPr>
        <w:t>bce</w:t>
      </w:r>
    </w:p>
    <w:p w14:paraId="6310C2B2" w14:textId="77777777" w:rsidR="0096734D" w:rsidRPr="007542A4" w:rsidRDefault="0096734D" w:rsidP="0096734D">
      <w:pPr>
        <w:jc w:val="center"/>
        <w:rPr>
          <w:rFonts w:ascii="Book Antiqua" w:hAnsi="Book Antiqua"/>
          <w:b/>
          <w:bCs/>
        </w:rPr>
      </w:pPr>
    </w:p>
    <w:p w14:paraId="150A11D1" w14:textId="77777777" w:rsidR="0096734D" w:rsidRPr="007542A4" w:rsidRDefault="0096734D" w:rsidP="0096734D">
      <w:pPr>
        <w:jc w:val="center"/>
        <w:rPr>
          <w:rFonts w:ascii="Book Antiqua" w:hAnsi="Book Antiqua"/>
          <w:b/>
          <w:bCs/>
        </w:rPr>
      </w:pPr>
    </w:p>
    <w:p w14:paraId="3E5A28A9" w14:textId="061CCC86" w:rsidR="0096734D" w:rsidRPr="00A00A2F" w:rsidRDefault="0096734D" w:rsidP="00343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30"/>
          <w:szCs w:val="30"/>
        </w:rPr>
      </w:pPr>
      <w:r w:rsidRPr="00E050C1">
        <w:rPr>
          <w:rFonts w:ascii="Book Antiqua" w:hAnsi="Book Antiqua"/>
        </w:rPr>
        <w:t>Obecné</w:t>
      </w:r>
      <w:r w:rsidRPr="007542A4">
        <w:rPr>
          <w:rFonts w:ascii="Book Antiqua" w:hAnsi="Book Antiqua"/>
        </w:rPr>
        <w:t xml:space="preserve">  zastupiteľstvo  </w:t>
      </w:r>
      <w:r w:rsidRPr="00E050C1">
        <w:rPr>
          <w:rFonts w:ascii="Book Antiqua" w:hAnsi="Book Antiqua"/>
        </w:rPr>
        <w:t>obce</w:t>
      </w:r>
      <w:r w:rsidR="00E050C1" w:rsidRPr="00E050C1">
        <w:rPr>
          <w:rFonts w:ascii="Book Antiqua" w:hAnsi="Book Antiqua"/>
        </w:rPr>
        <w:t xml:space="preserve"> TUHRINA</w:t>
      </w:r>
      <w:r w:rsidRPr="007542A4">
        <w:rPr>
          <w:rFonts w:ascii="Book Antiqua" w:hAnsi="Book Antiqua"/>
        </w:rPr>
        <w:t xml:space="preserve"> na   základe  </w:t>
      </w:r>
      <w:proofErr w:type="spellStart"/>
      <w:r w:rsidR="00563F37" w:rsidRPr="007542A4">
        <w:rPr>
          <w:rFonts w:ascii="Book Antiqua" w:hAnsi="Book Antiqua"/>
        </w:rPr>
        <w:t>originárneho</w:t>
      </w:r>
      <w:proofErr w:type="spellEnd"/>
      <w:r w:rsidRPr="007542A4">
        <w:rPr>
          <w:rFonts w:ascii="Book Antiqua" w:hAnsi="Book Antiqua"/>
        </w:rPr>
        <w:t xml:space="preserve">  výkonu  </w:t>
      </w:r>
      <w:r w:rsidR="00760903" w:rsidRPr="007542A4">
        <w:rPr>
          <w:rFonts w:ascii="Book Antiqua" w:hAnsi="Book Antiqua"/>
        </w:rPr>
        <w:t>samosprávy</w:t>
      </w:r>
      <w:r w:rsidR="00563F37" w:rsidRPr="007542A4">
        <w:rPr>
          <w:rFonts w:ascii="Book Antiqua" w:hAnsi="Book Antiqua"/>
        </w:rPr>
        <w:t xml:space="preserve"> podľa  § 6 ods. 1</w:t>
      </w:r>
      <w:r w:rsidRPr="007542A4">
        <w:rPr>
          <w:rFonts w:ascii="Book Antiqua" w:hAnsi="Book Antiqua"/>
        </w:rPr>
        <w:t xml:space="preserve"> zákona č. 369/1990 Zb. o obecnom zriadení v znení neskorších predpisov v </w:t>
      </w:r>
      <w:r w:rsidR="00FC7799" w:rsidRPr="007542A4">
        <w:rPr>
          <w:rFonts w:ascii="Book Antiqua" w:hAnsi="Book Antiqua"/>
        </w:rPr>
        <w:t>spojení s ustanovením § 98</w:t>
      </w:r>
      <w:r w:rsidRPr="007542A4">
        <w:rPr>
          <w:rFonts w:ascii="Book Antiqua" w:hAnsi="Book Antiqua"/>
        </w:rPr>
        <w:t xml:space="preserve"> zákona </w:t>
      </w:r>
      <w:r w:rsidR="00FC7799" w:rsidRPr="007542A4">
        <w:rPr>
          <w:rFonts w:ascii="Book Antiqua" w:hAnsi="Book Antiqua"/>
        </w:rPr>
        <w:t>NR SR č. 582</w:t>
      </w:r>
      <w:r w:rsidRPr="007542A4">
        <w:rPr>
          <w:rFonts w:ascii="Book Antiqua" w:hAnsi="Book Antiqua"/>
        </w:rPr>
        <w:t>/</w:t>
      </w:r>
      <w:r w:rsidR="00FC7799" w:rsidRPr="007542A4">
        <w:rPr>
          <w:rFonts w:ascii="Book Antiqua" w:hAnsi="Book Antiqua"/>
        </w:rPr>
        <w:t>2004</w:t>
      </w:r>
      <w:r w:rsidRPr="007542A4">
        <w:rPr>
          <w:rFonts w:ascii="Book Antiqua" w:hAnsi="Book Antiqua"/>
        </w:rPr>
        <w:t xml:space="preserve"> Z. z. o </w:t>
      </w:r>
      <w:r w:rsidR="00343978" w:rsidRPr="007542A4">
        <w:rPr>
          <w:rFonts w:ascii="Book Antiqua" w:hAnsi="Book Antiqua" w:cs="Trebuchet MS"/>
          <w:bCs/>
        </w:rPr>
        <w:t xml:space="preserve">miestnych daniach a miestnom poplatku za komunálne odpady a drobné stavebné odpady </w:t>
      </w:r>
      <w:r w:rsidRPr="007542A4">
        <w:rPr>
          <w:rFonts w:ascii="Book Antiqua" w:hAnsi="Book Antiqua"/>
        </w:rPr>
        <w:t xml:space="preserve">v znení neskorších predpisov vydáva toto všeobecne záväzné nariadenie (ďalej len „VZN“). </w:t>
      </w:r>
    </w:p>
    <w:p w14:paraId="23D6BBE7" w14:textId="1C53FB03" w:rsidR="00F754FE" w:rsidRDefault="00F754FE" w:rsidP="00F754FE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5CD15FDE" w14:textId="77777777" w:rsidR="005124C6" w:rsidRPr="007542A4" w:rsidRDefault="005124C6" w:rsidP="00F754FE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7FF364F5" w14:textId="61C24EA4" w:rsidR="00F754FE" w:rsidRPr="003D1F8A" w:rsidRDefault="00F754FE" w:rsidP="00BD5296">
      <w:pPr>
        <w:spacing w:after="0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Časť I</w:t>
      </w:r>
    </w:p>
    <w:p w14:paraId="3774F541" w14:textId="6757AB90" w:rsidR="00F754FE" w:rsidRPr="003D1F8A" w:rsidRDefault="00F754FE" w:rsidP="00BD5296">
      <w:pPr>
        <w:spacing w:after="0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Všeobecné ustanovenia</w:t>
      </w:r>
    </w:p>
    <w:p w14:paraId="295DA8A7" w14:textId="091BD362" w:rsidR="005124C6" w:rsidRDefault="005124C6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0B88F95F" w14:textId="77777777" w:rsidR="005124C6" w:rsidRPr="007542A4" w:rsidRDefault="005124C6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1CF187F8" w14:textId="77777777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78FA0843" w14:textId="77777777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7542A4">
        <w:rPr>
          <w:rFonts w:ascii="Book Antiqua" w:eastAsia="Times New Roman" w:hAnsi="Book Antiqua" w:cs="Arial"/>
          <w:b/>
          <w:bCs/>
          <w:lang w:eastAsia="sk-SK"/>
        </w:rPr>
        <w:t>§ 1</w:t>
      </w:r>
    </w:p>
    <w:p w14:paraId="2B1BE402" w14:textId="65DF372C" w:rsidR="00F754FE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7542A4">
        <w:rPr>
          <w:rFonts w:ascii="Book Antiqua" w:eastAsia="Times New Roman" w:hAnsi="Book Antiqua" w:cs="Arial"/>
          <w:b/>
          <w:bCs/>
          <w:lang w:eastAsia="sk-SK"/>
        </w:rPr>
        <w:t>Úvodné ustanovenie</w:t>
      </w:r>
    </w:p>
    <w:p w14:paraId="3F547FB5" w14:textId="77777777" w:rsidR="00377E85" w:rsidRPr="007542A4" w:rsidRDefault="00377E85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</w:p>
    <w:p w14:paraId="6806E954" w14:textId="2FF00B10" w:rsidR="00F754FE" w:rsidRPr="007542A4" w:rsidRDefault="00F754FE" w:rsidP="00F754FE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 w:rsidRPr="007542A4">
        <w:rPr>
          <w:rFonts w:ascii="Book Antiqua" w:eastAsia="Times New Roman" w:hAnsi="Book Antiqua" w:cs="Arial"/>
          <w:lang w:eastAsia="sk-SK"/>
        </w:rPr>
        <w:t>Základné náležitosti o miestnej dani z nehnu</w:t>
      </w:r>
      <w:r w:rsidR="00EA69F3" w:rsidRPr="007542A4">
        <w:rPr>
          <w:rFonts w:ascii="Book Antiqua" w:eastAsia="Times New Roman" w:hAnsi="Book Antiqua" w:cs="Arial"/>
          <w:lang w:eastAsia="sk-SK"/>
        </w:rPr>
        <w:t>teľnost</w:t>
      </w:r>
      <w:r w:rsidR="00253F85" w:rsidRPr="007542A4">
        <w:rPr>
          <w:rFonts w:ascii="Book Antiqua" w:eastAsia="Times New Roman" w:hAnsi="Book Antiqua" w:cs="Arial"/>
          <w:lang w:eastAsia="sk-SK"/>
        </w:rPr>
        <w:t>í</w:t>
      </w:r>
      <w:r w:rsidR="00EA69F3" w:rsidRPr="007542A4">
        <w:rPr>
          <w:rFonts w:ascii="Book Antiqua" w:eastAsia="Times New Roman" w:hAnsi="Book Antiqua" w:cs="Arial"/>
          <w:lang w:eastAsia="sk-SK"/>
        </w:rPr>
        <w:t xml:space="preserve"> sú ustanovené v § 4 a súvisiacich</w:t>
      </w:r>
      <w:r w:rsidRPr="007542A4">
        <w:rPr>
          <w:rFonts w:ascii="Book Antiqua" w:eastAsia="Times New Roman" w:hAnsi="Book Antiqua" w:cs="Arial"/>
          <w:lang w:eastAsia="sk-SK"/>
        </w:rPr>
        <w:t xml:space="preserve"> </w:t>
      </w:r>
      <w:r w:rsidR="00EA69F3" w:rsidRPr="007542A4">
        <w:rPr>
          <w:rFonts w:ascii="Book Antiqua" w:eastAsia="Times New Roman" w:hAnsi="Book Antiqua" w:cs="Arial"/>
          <w:lang w:eastAsia="sk-SK"/>
        </w:rPr>
        <w:t>ustanoven</w:t>
      </w:r>
      <w:r w:rsidR="00253F85" w:rsidRPr="007542A4">
        <w:rPr>
          <w:rFonts w:ascii="Book Antiqua" w:eastAsia="Times New Roman" w:hAnsi="Book Antiqua" w:cs="Arial"/>
          <w:lang w:eastAsia="sk-SK"/>
        </w:rPr>
        <w:t>iach</w:t>
      </w:r>
      <w:r w:rsidR="00EA69F3" w:rsidRPr="007542A4">
        <w:rPr>
          <w:rFonts w:ascii="Book Antiqua" w:eastAsia="Times New Roman" w:hAnsi="Book Antiqua" w:cs="Arial"/>
          <w:lang w:eastAsia="sk-SK"/>
        </w:rPr>
        <w:t xml:space="preserve"> </w:t>
      </w:r>
      <w:r w:rsidRPr="007542A4">
        <w:rPr>
          <w:rFonts w:ascii="Book Antiqua" w:eastAsia="Times New Roman" w:hAnsi="Book Antiqua" w:cs="Arial"/>
          <w:lang w:eastAsia="sk-SK"/>
        </w:rPr>
        <w:t xml:space="preserve">zákona </w:t>
      </w:r>
      <w:r w:rsidR="00EA69F3" w:rsidRPr="007542A4">
        <w:rPr>
          <w:rFonts w:ascii="Book Antiqua" w:hAnsi="Book Antiqua"/>
        </w:rPr>
        <w:t>NR SR č. 582/2004 Z. z. o </w:t>
      </w:r>
      <w:r w:rsidR="00EA69F3" w:rsidRPr="007542A4">
        <w:rPr>
          <w:rFonts w:ascii="Book Antiqua" w:hAnsi="Book Antiqua" w:cs="Trebuchet MS"/>
          <w:bCs/>
        </w:rPr>
        <w:t xml:space="preserve">miestnych daniach a miestnom poplatku za komunálne odpady a drobné stavebné odpady </w:t>
      </w:r>
      <w:r w:rsidR="00EA69F3" w:rsidRPr="007542A4">
        <w:rPr>
          <w:rFonts w:ascii="Book Antiqua" w:hAnsi="Book Antiqua"/>
        </w:rPr>
        <w:t>v znení neskorš</w:t>
      </w:r>
      <w:r w:rsidR="00253F85" w:rsidRPr="007542A4">
        <w:rPr>
          <w:rFonts w:ascii="Book Antiqua" w:hAnsi="Book Antiqua"/>
        </w:rPr>
        <w:t>í</w:t>
      </w:r>
      <w:r w:rsidR="00EA69F3" w:rsidRPr="007542A4">
        <w:rPr>
          <w:rFonts w:ascii="Book Antiqua" w:hAnsi="Book Antiqua"/>
        </w:rPr>
        <w:t>ch predpisov (ďalej len „zákon“)</w:t>
      </w:r>
      <w:r w:rsidRPr="007542A4">
        <w:rPr>
          <w:rFonts w:ascii="Book Antiqua" w:eastAsia="Times New Roman" w:hAnsi="Book Antiqua" w:cs="Arial"/>
          <w:lang w:eastAsia="sk-SK"/>
        </w:rPr>
        <w:t>.</w:t>
      </w:r>
    </w:p>
    <w:p w14:paraId="6C323C17" w14:textId="77777777" w:rsidR="00F754FE" w:rsidRPr="007542A4" w:rsidRDefault="00F754FE" w:rsidP="00F754FE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</w:p>
    <w:p w14:paraId="5E3832DE" w14:textId="77777777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7542A4">
        <w:rPr>
          <w:rFonts w:ascii="Book Antiqua" w:eastAsia="Times New Roman" w:hAnsi="Book Antiqua" w:cs="Arial"/>
          <w:b/>
          <w:bCs/>
          <w:lang w:eastAsia="sk-SK"/>
        </w:rPr>
        <w:t>§ 2</w:t>
      </w:r>
    </w:p>
    <w:p w14:paraId="2D0459DF" w14:textId="27B40BBC" w:rsidR="00F754FE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7542A4">
        <w:rPr>
          <w:rFonts w:ascii="Book Antiqua" w:eastAsia="Times New Roman" w:hAnsi="Book Antiqua" w:cs="Arial"/>
          <w:b/>
          <w:bCs/>
          <w:lang w:eastAsia="sk-SK"/>
        </w:rPr>
        <w:t>Základné ustanovenie</w:t>
      </w:r>
    </w:p>
    <w:p w14:paraId="413301FD" w14:textId="77777777" w:rsidR="00377E85" w:rsidRPr="007542A4" w:rsidRDefault="00377E85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</w:p>
    <w:p w14:paraId="1AF89715" w14:textId="742A4999" w:rsidR="00F754FE" w:rsidRPr="007542A4" w:rsidRDefault="00F754FE" w:rsidP="00F754F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bCs/>
          <w:lang w:val="x-none" w:eastAsia="x-none"/>
        </w:rPr>
      </w:pPr>
      <w:r w:rsidRPr="00E050C1">
        <w:rPr>
          <w:rFonts w:ascii="Book Antiqua" w:eastAsia="Times New Roman" w:hAnsi="Book Antiqua" w:cs="Arial"/>
          <w:bCs/>
          <w:lang w:val="x-none" w:eastAsia="x-none"/>
        </w:rPr>
        <w:t>Obec</w:t>
      </w:r>
      <w:r w:rsidR="00E050C1" w:rsidRPr="00E050C1">
        <w:rPr>
          <w:rFonts w:ascii="Book Antiqua" w:eastAsia="Times New Roman" w:hAnsi="Book Antiqua" w:cs="Arial"/>
          <w:bCs/>
          <w:lang w:eastAsia="x-none"/>
        </w:rPr>
        <w:t xml:space="preserve"> Tuhrina </w:t>
      </w:r>
      <w:r w:rsidRPr="007542A4">
        <w:rPr>
          <w:rFonts w:ascii="Book Antiqua" w:eastAsia="Times New Roman" w:hAnsi="Book Antiqua" w:cs="Arial"/>
          <w:bCs/>
          <w:lang w:val="x-none" w:eastAsia="x-none"/>
        </w:rPr>
        <w:t>ako správca dane (ďalej len „správca dane“)</w:t>
      </w:r>
      <w:r w:rsidR="00377E85">
        <w:rPr>
          <w:rFonts w:ascii="Book Antiqua" w:eastAsia="Times New Roman" w:hAnsi="Book Antiqua" w:cs="Arial"/>
          <w:bCs/>
          <w:lang w:eastAsia="x-none"/>
        </w:rPr>
        <w:t xml:space="preserve"> zavádza</w:t>
      </w:r>
      <w:r w:rsidRPr="007542A4">
        <w:rPr>
          <w:rFonts w:ascii="Book Antiqua" w:eastAsia="Times New Roman" w:hAnsi="Book Antiqua" w:cs="Arial"/>
          <w:bCs/>
          <w:lang w:val="x-none" w:eastAsia="x-none"/>
        </w:rPr>
        <w:t xml:space="preserve"> </w:t>
      </w:r>
      <w:r w:rsidR="007504FE" w:rsidRPr="00377E85">
        <w:rPr>
          <w:rFonts w:ascii="Book Antiqua" w:eastAsia="Times New Roman" w:hAnsi="Book Antiqua" w:cs="Arial"/>
          <w:b/>
          <w:bCs/>
          <w:i/>
          <w:color w:val="FF0000"/>
          <w:lang w:val="x-none" w:eastAsia="x-none"/>
        </w:rPr>
        <w:t>miestn</w:t>
      </w:r>
      <w:r w:rsidR="005124C6">
        <w:rPr>
          <w:rFonts w:ascii="Book Antiqua" w:eastAsia="Times New Roman" w:hAnsi="Book Antiqua" w:cs="Arial"/>
          <w:b/>
          <w:bCs/>
          <w:i/>
          <w:color w:val="FF0000"/>
          <w:lang w:eastAsia="x-none"/>
        </w:rPr>
        <w:t>e</w:t>
      </w:r>
      <w:r w:rsidR="007504FE" w:rsidRPr="00377E85">
        <w:rPr>
          <w:rFonts w:ascii="Book Antiqua" w:eastAsia="Times New Roman" w:hAnsi="Book Antiqua" w:cs="Arial"/>
          <w:b/>
          <w:bCs/>
          <w:i/>
          <w:color w:val="FF0000"/>
          <w:lang w:val="x-none" w:eastAsia="x-none"/>
        </w:rPr>
        <w:t xml:space="preserve"> da</w:t>
      </w:r>
      <w:r w:rsidR="005124C6">
        <w:rPr>
          <w:rFonts w:ascii="Book Antiqua" w:eastAsia="Times New Roman" w:hAnsi="Book Antiqua" w:cs="Arial"/>
          <w:b/>
          <w:bCs/>
          <w:i/>
          <w:color w:val="FF0000"/>
          <w:lang w:eastAsia="x-none"/>
        </w:rPr>
        <w:t>ne</w:t>
      </w:r>
      <w:r w:rsidR="007504FE" w:rsidRPr="00377E85">
        <w:rPr>
          <w:rFonts w:ascii="Book Antiqua" w:eastAsia="Times New Roman" w:hAnsi="Book Antiqua" w:cs="Arial"/>
          <w:b/>
          <w:bCs/>
          <w:i/>
          <w:color w:val="FF0000"/>
          <w:lang w:val="x-none" w:eastAsia="x-none"/>
        </w:rPr>
        <w:t xml:space="preserve"> </w:t>
      </w:r>
      <w:r w:rsidR="00377E85" w:rsidRPr="00377E85">
        <w:rPr>
          <w:rFonts w:ascii="Book Antiqua" w:eastAsia="Times New Roman" w:hAnsi="Book Antiqua" w:cs="Arial"/>
          <w:b/>
          <w:bCs/>
          <w:i/>
          <w:color w:val="FF0000"/>
          <w:lang w:eastAsia="x-none"/>
        </w:rPr>
        <w:t xml:space="preserve"> a miestneho poplatku za komunálne odpady a drobné stavebné odpady </w:t>
      </w:r>
      <w:r w:rsidR="007504FE" w:rsidRPr="007542A4">
        <w:rPr>
          <w:rFonts w:ascii="Book Antiqua" w:eastAsia="Times New Roman" w:hAnsi="Book Antiqua" w:cs="Arial"/>
          <w:bCs/>
          <w:lang w:val="x-none" w:eastAsia="x-none"/>
        </w:rPr>
        <w:t>za podmienok, ako sú určené zákonom a týmto VZN.</w:t>
      </w:r>
    </w:p>
    <w:p w14:paraId="4DC8B6A7" w14:textId="501C8573" w:rsidR="00F754FE" w:rsidRPr="007542A4" w:rsidRDefault="00F754FE" w:rsidP="00F754F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bCs/>
          <w:lang w:val="x-none" w:eastAsia="x-none"/>
        </w:rPr>
      </w:pPr>
      <w:r w:rsidRPr="007542A4">
        <w:rPr>
          <w:rFonts w:ascii="Book Antiqua" w:eastAsia="Times New Roman" w:hAnsi="Book Antiqua" w:cs="Arial"/>
          <w:bCs/>
          <w:lang w:val="x-none" w:eastAsia="x-none"/>
        </w:rPr>
        <w:t>Pred</w:t>
      </w:r>
      <w:r w:rsidR="007504FE" w:rsidRPr="007542A4">
        <w:rPr>
          <w:rFonts w:ascii="Book Antiqua" w:eastAsia="Times New Roman" w:hAnsi="Book Antiqua" w:cs="Arial"/>
          <w:bCs/>
          <w:lang w:val="x-none" w:eastAsia="x-none"/>
        </w:rPr>
        <w:t xml:space="preserve">metom tohto VZN </w:t>
      </w:r>
      <w:r w:rsidRPr="007542A4">
        <w:rPr>
          <w:rFonts w:ascii="Book Antiqua" w:eastAsia="Times New Roman" w:hAnsi="Book Antiqua" w:cs="Arial"/>
          <w:bCs/>
          <w:lang w:val="x-none" w:eastAsia="x-none"/>
        </w:rPr>
        <w:t xml:space="preserve">je určenie náležitosti </w:t>
      </w:r>
      <w:r w:rsidR="00622F2E" w:rsidRPr="007542A4">
        <w:rPr>
          <w:rFonts w:ascii="Book Antiqua" w:eastAsia="Times New Roman" w:hAnsi="Book Antiqua" w:cs="Arial"/>
          <w:bCs/>
          <w:lang w:val="x-none" w:eastAsia="x-none"/>
        </w:rPr>
        <w:t>miestn</w:t>
      </w:r>
      <w:r w:rsidR="005124C6">
        <w:rPr>
          <w:rFonts w:ascii="Book Antiqua" w:eastAsia="Times New Roman" w:hAnsi="Book Antiqua" w:cs="Arial"/>
          <w:bCs/>
          <w:lang w:eastAsia="x-none"/>
        </w:rPr>
        <w:t>ych</w:t>
      </w:r>
      <w:r w:rsidR="00622F2E" w:rsidRPr="007542A4">
        <w:rPr>
          <w:rFonts w:ascii="Book Antiqua" w:eastAsia="Times New Roman" w:hAnsi="Book Antiqua" w:cs="Arial"/>
          <w:bCs/>
          <w:lang w:val="x-none" w:eastAsia="x-none"/>
        </w:rPr>
        <w:t xml:space="preserve"> dan</w:t>
      </w:r>
      <w:r w:rsidR="005124C6">
        <w:rPr>
          <w:rFonts w:ascii="Book Antiqua" w:eastAsia="Times New Roman" w:hAnsi="Book Antiqua" w:cs="Arial"/>
          <w:bCs/>
          <w:lang w:eastAsia="x-none"/>
        </w:rPr>
        <w:t>í</w:t>
      </w:r>
      <w:r w:rsidR="00622F2E" w:rsidRPr="007542A4">
        <w:rPr>
          <w:rFonts w:ascii="Book Antiqua" w:eastAsia="Times New Roman" w:hAnsi="Book Antiqua" w:cs="Arial"/>
          <w:bCs/>
          <w:lang w:val="x-none" w:eastAsia="x-none"/>
        </w:rPr>
        <w:t xml:space="preserve"> </w:t>
      </w:r>
      <w:r w:rsidR="00377E85">
        <w:rPr>
          <w:rFonts w:ascii="Book Antiqua" w:eastAsia="Times New Roman" w:hAnsi="Book Antiqua" w:cs="Arial"/>
          <w:bCs/>
          <w:lang w:eastAsia="x-none"/>
        </w:rPr>
        <w:t xml:space="preserve">a miestneho poplatku za komunálny odpad a drobný stavebný odpad </w:t>
      </w:r>
      <w:r w:rsidR="00622F2E" w:rsidRPr="007542A4">
        <w:rPr>
          <w:rFonts w:ascii="Book Antiqua" w:eastAsia="Times New Roman" w:hAnsi="Book Antiqua" w:cs="Arial"/>
          <w:bCs/>
          <w:lang w:val="x-none" w:eastAsia="x-none"/>
        </w:rPr>
        <w:t xml:space="preserve">podľa </w:t>
      </w:r>
      <w:r w:rsidRPr="007542A4">
        <w:rPr>
          <w:rFonts w:ascii="Book Antiqua" w:eastAsia="Times New Roman" w:hAnsi="Book Antiqua" w:cs="Arial"/>
          <w:bCs/>
          <w:lang w:val="x-none" w:eastAsia="x-none"/>
        </w:rPr>
        <w:t xml:space="preserve"> p</w:t>
      </w:r>
      <w:r w:rsidR="00622F2E" w:rsidRPr="007542A4">
        <w:rPr>
          <w:rFonts w:ascii="Book Antiqua" w:eastAsia="Times New Roman" w:hAnsi="Book Antiqua" w:cs="Arial"/>
          <w:bCs/>
          <w:lang w:val="x-none" w:eastAsia="x-none"/>
        </w:rPr>
        <w:t>ríslušných ustanovení zákona.</w:t>
      </w:r>
    </w:p>
    <w:p w14:paraId="2813FD16" w14:textId="77777777" w:rsidR="00F754FE" w:rsidRPr="007542A4" w:rsidRDefault="00F754FE" w:rsidP="00F754FE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032DBEEE" w14:textId="0D026583" w:rsidR="005124C6" w:rsidRDefault="005124C6" w:rsidP="005124C6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2FFD1D26" w14:textId="77777777" w:rsidR="005124C6" w:rsidRPr="003D1F8A" w:rsidRDefault="005124C6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</w:p>
    <w:p w14:paraId="6BA87605" w14:textId="01A021EC" w:rsidR="00F754FE" w:rsidRPr="003D1F8A" w:rsidRDefault="00F754FE" w:rsidP="00BD5296">
      <w:pPr>
        <w:spacing w:after="0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Časť II</w:t>
      </w:r>
    </w:p>
    <w:p w14:paraId="41E75590" w14:textId="782A2A4F" w:rsidR="00BD5296" w:rsidRPr="003D1F8A" w:rsidRDefault="00BD5296" w:rsidP="00BD5296">
      <w:pPr>
        <w:spacing w:after="0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Druhy miestnych daní</w:t>
      </w:r>
    </w:p>
    <w:p w14:paraId="04A62079" w14:textId="77777777" w:rsidR="00BD5296" w:rsidRDefault="00BD5296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11100CC5" w14:textId="77777777" w:rsidR="00BD5296" w:rsidRDefault="00BD5296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53BDB6E2" w14:textId="0577D92F" w:rsidR="00BD5296" w:rsidRPr="00BD5296" w:rsidRDefault="00BD5296" w:rsidP="00BD5296">
      <w:pPr>
        <w:spacing w:after="0" w:line="240" w:lineRule="auto"/>
        <w:rPr>
          <w:rFonts w:ascii="Book Antiqua" w:eastAsia="Times New Roman" w:hAnsi="Book Antiqua" w:cs="Arial"/>
          <w:u w:val="single"/>
          <w:lang w:eastAsia="sk-SK"/>
        </w:rPr>
      </w:pPr>
      <w:r w:rsidRPr="00BD5296">
        <w:rPr>
          <w:rFonts w:ascii="Book Antiqua" w:eastAsia="Times New Roman" w:hAnsi="Book Antiqua" w:cs="Arial"/>
          <w:u w:val="single"/>
          <w:lang w:eastAsia="sk-SK"/>
        </w:rPr>
        <w:t xml:space="preserve">1. Miestne dane, ktoré môže zaviesť obec sú: </w:t>
      </w:r>
    </w:p>
    <w:p w14:paraId="03C840A3" w14:textId="77777777" w:rsidR="00BD5296" w:rsidRPr="00BD5296" w:rsidRDefault="00BD5296" w:rsidP="00BD5296">
      <w:pPr>
        <w:spacing w:after="0" w:line="240" w:lineRule="auto"/>
        <w:rPr>
          <w:rFonts w:ascii="Book Antiqua" w:eastAsia="Times New Roman" w:hAnsi="Book Antiqua" w:cs="Arial"/>
          <w:u w:val="single"/>
          <w:lang w:eastAsia="sk-SK"/>
        </w:rPr>
      </w:pPr>
    </w:p>
    <w:p w14:paraId="6A6F7A03" w14:textId="39471CD7" w:rsidR="00BD5296" w:rsidRDefault="00BD5296" w:rsidP="00BD5296">
      <w:pPr>
        <w:spacing w:after="0" w:line="360" w:lineRule="auto"/>
        <w:rPr>
          <w:rFonts w:ascii="Book Antiqua" w:eastAsia="Times New Roman" w:hAnsi="Book Antiqua" w:cs="Arial"/>
          <w:lang w:eastAsia="sk-SK"/>
        </w:rPr>
      </w:pPr>
      <w:r w:rsidRPr="00BD5296">
        <w:rPr>
          <w:rFonts w:ascii="Book Antiqua" w:eastAsia="Times New Roman" w:hAnsi="Book Antiqua" w:cs="Arial"/>
          <w:b/>
          <w:color w:val="FF0000"/>
          <w:lang w:eastAsia="sk-SK"/>
        </w:rPr>
        <w:t>a)</w:t>
      </w:r>
      <w:r w:rsidRPr="00BD5296">
        <w:rPr>
          <w:rFonts w:ascii="Book Antiqua" w:eastAsia="Times New Roman" w:hAnsi="Book Antiqua" w:cs="Arial"/>
          <w:color w:val="FF0000"/>
          <w:lang w:eastAsia="sk-SK"/>
        </w:rPr>
        <w:t xml:space="preserve"> </w:t>
      </w:r>
      <w:r w:rsidRPr="00BD5296">
        <w:rPr>
          <w:rFonts w:ascii="Book Antiqua" w:eastAsia="Times New Roman" w:hAnsi="Book Antiqua" w:cs="Arial"/>
          <w:b/>
          <w:color w:val="FF0000"/>
          <w:lang w:eastAsia="sk-SK"/>
        </w:rPr>
        <w:t xml:space="preserve">daň z nehnuteľností: </w:t>
      </w:r>
      <w:r w:rsidRPr="00BD5296">
        <w:rPr>
          <w:rFonts w:ascii="Book Antiqua" w:eastAsia="Times New Roman" w:hAnsi="Book Antiqua" w:cs="Arial"/>
          <w:color w:val="FF0000"/>
          <w:lang w:eastAsia="sk-SK"/>
        </w:rPr>
        <w:t xml:space="preserve"> </w:t>
      </w:r>
      <w:r>
        <w:rPr>
          <w:rFonts w:ascii="Book Antiqua" w:eastAsia="Times New Roman" w:hAnsi="Book Antiqua" w:cs="Arial"/>
          <w:lang w:eastAsia="sk-SK"/>
        </w:rPr>
        <w:t>(tvoria ju čiastkové dane):</w:t>
      </w:r>
    </w:p>
    <w:p w14:paraId="0740550C" w14:textId="73D24BC2" w:rsidR="00BD5296" w:rsidRPr="00BD5296" w:rsidRDefault="00BD5296" w:rsidP="00BD5296">
      <w:pPr>
        <w:pStyle w:val="Odsekzoznamu"/>
        <w:numPr>
          <w:ilvl w:val="0"/>
          <w:numId w:val="23"/>
        </w:numPr>
        <w:spacing w:after="0" w:line="360" w:lineRule="auto"/>
        <w:rPr>
          <w:rFonts w:ascii="Book Antiqua" w:eastAsia="Times New Roman" w:hAnsi="Book Antiqua" w:cs="Arial"/>
          <w:b/>
          <w:lang w:eastAsia="sk-SK"/>
        </w:rPr>
      </w:pPr>
      <w:r w:rsidRPr="00BD5296">
        <w:rPr>
          <w:rFonts w:ascii="Book Antiqua" w:eastAsia="Times New Roman" w:hAnsi="Book Antiqua" w:cs="Arial"/>
          <w:b/>
          <w:lang w:eastAsia="sk-SK"/>
        </w:rPr>
        <w:t>Daň z pozemkov</w:t>
      </w:r>
    </w:p>
    <w:p w14:paraId="5483F387" w14:textId="323BDC8B" w:rsidR="00BD5296" w:rsidRPr="00BD5296" w:rsidRDefault="00BD5296" w:rsidP="00BD5296">
      <w:pPr>
        <w:pStyle w:val="Odsekzoznamu"/>
        <w:numPr>
          <w:ilvl w:val="0"/>
          <w:numId w:val="23"/>
        </w:numPr>
        <w:spacing w:after="0" w:line="360" w:lineRule="auto"/>
        <w:rPr>
          <w:rFonts w:ascii="Book Antiqua" w:eastAsia="Times New Roman" w:hAnsi="Book Antiqua" w:cs="Arial"/>
          <w:b/>
          <w:lang w:eastAsia="sk-SK"/>
        </w:rPr>
      </w:pPr>
      <w:r w:rsidRPr="00BD5296">
        <w:rPr>
          <w:rFonts w:ascii="Book Antiqua" w:eastAsia="Times New Roman" w:hAnsi="Book Antiqua" w:cs="Arial"/>
          <w:b/>
          <w:lang w:eastAsia="sk-SK"/>
        </w:rPr>
        <w:t>Daň zo stavieb</w:t>
      </w:r>
    </w:p>
    <w:p w14:paraId="3D88850E" w14:textId="449EC8AE" w:rsidR="00BD5296" w:rsidRPr="00BD5296" w:rsidRDefault="00BD5296" w:rsidP="00BD5296">
      <w:pPr>
        <w:spacing w:after="0" w:line="360" w:lineRule="auto"/>
        <w:rPr>
          <w:rFonts w:ascii="Book Antiqua" w:eastAsia="Times New Roman" w:hAnsi="Book Antiqua" w:cs="Arial"/>
          <w:lang w:eastAsia="sk-SK"/>
        </w:rPr>
      </w:pPr>
      <w:r w:rsidRPr="00BD5296">
        <w:rPr>
          <w:rFonts w:ascii="Book Antiqua" w:eastAsia="Times New Roman" w:hAnsi="Book Antiqua" w:cs="Arial"/>
          <w:b/>
          <w:color w:val="FF0000"/>
          <w:lang w:eastAsia="sk-SK"/>
        </w:rPr>
        <w:t>b)</w:t>
      </w:r>
      <w:r w:rsidRPr="00BD5296">
        <w:rPr>
          <w:rFonts w:ascii="Book Antiqua" w:eastAsia="Times New Roman" w:hAnsi="Book Antiqua" w:cs="Arial"/>
          <w:color w:val="FF0000"/>
          <w:lang w:eastAsia="sk-SK"/>
        </w:rPr>
        <w:t xml:space="preserve"> </w:t>
      </w:r>
      <w:r w:rsidRPr="00BD5296">
        <w:rPr>
          <w:rFonts w:ascii="Book Antiqua" w:eastAsia="Times New Roman" w:hAnsi="Book Antiqua" w:cs="Arial"/>
          <w:b/>
          <w:color w:val="FF0000"/>
          <w:lang w:eastAsia="sk-SK"/>
        </w:rPr>
        <w:t>daň za psa</w:t>
      </w:r>
    </w:p>
    <w:p w14:paraId="1E7D8805" w14:textId="77777777" w:rsidR="00BD5296" w:rsidRDefault="00BD5296" w:rsidP="00BD5296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4023E383" w14:textId="77777777" w:rsidR="00BD5296" w:rsidRPr="007542A4" w:rsidRDefault="00BD5296" w:rsidP="00BD5296">
      <w:pPr>
        <w:spacing w:after="0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2E1296D0" w14:textId="21A8AC9E" w:rsidR="00BD5296" w:rsidRPr="003D1F8A" w:rsidRDefault="00BD5296" w:rsidP="00BD5296">
      <w:pPr>
        <w:spacing w:after="0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Časť III</w:t>
      </w:r>
    </w:p>
    <w:p w14:paraId="38C49D1F" w14:textId="2651E032" w:rsidR="00F754FE" w:rsidRPr="003D1F8A" w:rsidRDefault="00F754FE" w:rsidP="00BD5296">
      <w:pPr>
        <w:spacing w:after="0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Daň z</w:t>
      </w:r>
      <w:r w:rsidR="00377E85"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 </w:t>
      </w: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pozemkov</w:t>
      </w:r>
    </w:p>
    <w:p w14:paraId="48041916" w14:textId="77777777" w:rsidR="00377E85" w:rsidRDefault="00377E85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2B4EC541" w14:textId="77777777" w:rsidR="00317A97" w:rsidRDefault="00317A97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6B4112C6" w14:textId="604A68C2" w:rsidR="00317A97" w:rsidRDefault="00317A97" w:rsidP="00BD5296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 xml:space="preserve">§ </w:t>
      </w:r>
      <w:r w:rsidR="007106C0">
        <w:rPr>
          <w:rFonts w:ascii="Book Antiqua" w:eastAsia="Times New Roman" w:hAnsi="Book Antiqua" w:cs="Arial"/>
          <w:b/>
          <w:lang w:eastAsia="sk-SK"/>
        </w:rPr>
        <w:t>3</w:t>
      </w:r>
    </w:p>
    <w:p w14:paraId="702B35B4" w14:textId="7D83E6D2" w:rsidR="00317A97" w:rsidRDefault="00317A97" w:rsidP="00BD5296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Daňovníkom</w:t>
      </w:r>
    </w:p>
    <w:p w14:paraId="1A470F2D" w14:textId="77777777" w:rsidR="00317A97" w:rsidRDefault="00317A97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2080BA8E" w14:textId="4A8B0CD0" w:rsidR="00317A97" w:rsidRPr="00BD5296" w:rsidRDefault="00317A97" w:rsidP="00BC7174">
      <w:pPr>
        <w:spacing w:after="0" w:line="480" w:lineRule="auto"/>
        <w:jc w:val="both"/>
        <w:rPr>
          <w:rFonts w:ascii="Book Antiqua" w:eastAsia="Times New Roman" w:hAnsi="Book Antiqua" w:cs="Arial"/>
          <w:b/>
          <w:u w:val="single"/>
          <w:lang w:eastAsia="sk-SK"/>
        </w:rPr>
      </w:pPr>
      <w:r w:rsidRPr="00BD5296">
        <w:rPr>
          <w:rFonts w:ascii="Book Antiqua" w:eastAsia="Times New Roman" w:hAnsi="Book Antiqua" w:cs="Arial"/>
          <w:b/>
          <w:u w:val="single"/>
          <w:lang w:eastAsia="sk-SK"/>
        </w:rPr>
        <w:t xml:space="preserve">1. </w:t>
      </w:r>
      <w:r w:rsidR="00BD5296" w:rsidRPr="00BD5296">
        <w:rPr>
          <w:rFonts w:ascii="Book Antiqua" w:eastAsia="Times New Roman" w:hAnsi="Book Antiqua" w:cs="Arial"/>
          <w:b/>
          <w:u w:val="single"/>
          <w:lang w:eastAsia="sk-SK"/>
        </w:rPr>
        <w:t>D</w:t>
      </w:r>
      <w:r w:rsidRPr="00BD5296">
        <w:rPr>
          <w:rFonts w:ascii="Book Antiqua" w:eastAsia="Times New Roman" w:hAnsi="Book Antiqua" w:cs="Arial"/>
          <w:b/>
          <w:u w:val="single"/>
          <w:lang w:eastAsia="sk-SK"/>
        </w:rPr>
        <w:t>aňovníkom dane z</w:t>
      </w:r>
      <w:r w:rsidR="007106C0">
        <w:rPr>
          <w:rFonts w:ascii="Book Antiqua" w:eastAsia="Times New Roman" w:hAnsi="Book Antiqua" w:cs="Arial"/>
          <w:b/>
          <w:u w:val="single"/>
          <w:lang w:eastAsia="sk-SK"/>
        </w:rPr>
        <w:t> </w:t>
      </w:r>
      <w:r w:rsidRPr="00BD5296">
        <w:rPr>
          <w:rFonts w:ascii="Book Antiqua" w:eastAsia="Times New Roman" w:hAnsi="Book Antiqua" w:cs="Arial"/>
          <w:b/>
          <w:u w:val="single"/>
          <w:lang w:eastAsia="sk-SK"/>
        </w:rPr>
        <w:t>pozemkov môže byť:</w:t>
      </w:r>
    </w:p>
    <w:p w14:paraId="152D876A" w14:textId="2A0DB619" w:rsidR="00317A97" w:rsidRDefault="00317A97" w:rsidP="00BC7174">
      <w:pPr>
        <w:spacing w:after="0" w:line="480" w:lineRule="auto"/>
        <w:jc w:val="both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 xml:space="preserve">a) vlastník </w:t>
      </w:r>
      <w:r w:rsidR="00BD5296">
        <w:rPr>
          <w:rFonts w:ascii="Book Antiqua" w:eastAsia="Times New Roman" w:hAnsi="Book Antiqua" w:cs="Arial"/>
          <w:b/>
          <w:lang w:eastAsia="sk-SK"/>
        </w:rPr>
        <w:t>pozemku</w:t>
      </w:r>
      <w:r>
        <w:rPr>
          <w:rFonts w:ascii="Book Antiqua" w:eastAsia="Times New Roman" w:hAnsi="Book Antiqua" w:cs="Arial"/>
          <w:b/>
          <w:lang w:eastAsia="sk-SK"/>
        </w:rPr>
        <w:t>,</w:t>
      </w:r>
    </w:p>
    <w:p w14:paraId="0634A42A" w14:textId="79E6651E" w:rsidR="00317A97" w:rsidRDefault="00317A97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 xml:space="preserve">b) správca pozemku </w:t>
      </w:r>
      <w:r>
        <w:rPr>
          <w:rFonts w:ascii="Book Antiqua" w:eastAsia="Times New Roman" w:hAnsi="Book Antiqua" w:cs="Arial"/>
          <w:bCs/>
          <w:lang w:eastAsia="sk-SK"/>
        </w:rPr>
        <w:t>zapísaný v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>katastri nehnuteľností ( ide o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>správu pozemku vo vlastníctve štátu, správu pozemku vo vlastníctve obce alebo správu pozemku vo vlastníctve VÚC.</w:t>
      </w:r>
    </w:p>
    <w:p w14:paraId="4E705BDC" w14:textId="77777777" w:rsidR="00BD5296" w:rsidRDefault="00BD5296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7E4D6425" w14:textId="1612C3E6" w:rsidR="00317A97" w:rsidRDefault="00317A97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BD5296">
        <w:rPr>
          <w:rFonts w:ascii="Book Antiqua" w:eastAsia="Times New Roman" w:hAnsi="Book Antiqua" w:cs="Arial"/>
          <w:b/>
          <w:bCs/>
          <w:lang w:eastAsia="sk-SK"/>
        </w:rPr>
        <w:t xml:space="preserve">c) </w:t>
      </w:r>
      <w:r w:rsidR="00BD5296" w:rsidRPr="00BD5296">
        <w:rPr>
          <w:rFonts w:ascii="Book Antiqua" w:eastAsia="Times New Roman" w:hAnsi="Book Antiqua" w:cs="Arial"/>
          <w:b/>
          <w:lang w:eastAsia="sk-SK"/>
        </w:rPr>
        <w:t>fyzická</w:t>
      </w:r>
      <w:r w:rsidRPr="00317A97">
        <w:rPr>
          <w:rFonts w:ascii="Book Antiqua" w:eastAsia="Times New Roman" w:hAnsi="Book Antiqua" w:cs="Arial"/>
          <w:b/>
          <w:lang w:eastAsia="sk-SK"/>
        </w:rPr>
        <w:t xml:space="preserve"> </w:t>
      </w:r>
      <w:r w:rsidRPr="00317A97">
        <w:rPr>
          <w:rFonts w:ascii="Book Antiqua" w:eastAsia="Times New Roman" w:hAnsi="Book Antiqua" w:cs="Arial"/>
          <w:bCs/>
          <w:lang w:eastAsia="sk-SK"/>
        </w:rPr>
        <w:t>alebo</w:t>
      </w:r>
      <w:r w:rsidRPr="00317A97">
        <w:rPr>
          <w:rFonts w:ascii="Book Antiqua" w:eastAsia="Times New Roman" w:hAnsi="Book Antiqua" w:cs="Arial"/>
          <w:b/>
          <w:lang w:eastAsia="sk-SK"/>
        </w:rPr>
        <w:t xml:space="preserve"> právnická osoba</w:t>
      </w:r>
      <w:r>
        <w:rPr>
          <w:rFonts w:ascii="Book Antiqua" w:eastAsia="Times New Roman" w:hAnsi="Book Antiqua" w:cs="Arial"/>
          <w:bCs/>
          <w:lang w:eastAsia="sk-SK"/>
        </w:rPr>
        <w:t xml:space="preserve">, ktorej boli pridelené náhradné </w:t>
      </w:r>
      <w:r w:rsidR="00BD5296">
        <w:rPr>
          <w:rFonts w:ascii="Book Antiqua" w:eastAsia="Times New Roman" w:hAnsi="Book Antiqua" w:cs="Arial"/>
          <w:bCs/>
          <w:lang w:eastAsia="sk-SK"/>
        </w:rPr>
        <w:t>pozemky</w:t>
      </w:r>
      <w:r>
        <w:rPr>
          <w:rFonts w:ascii="Book Antiqua" w:eastAsia="Times New Roman" w:hAnsi="Book Antiqua" w:cs="Arial"/>
          <w:bCs/>
          <w:lang w:eastAsia="sk-SK"/>
        </w:rPr>
        <w:t xml:space="preserve"> na obhospodarovanie </w:t>
      </w:r>
      <w:r w:rsidR="00BD5296">
        <w:rPr>
          <w:rFonts w:ascii="Book Antiqua" w:eastAsia="Times New Roman" w:hAnsi="Book Antiqua" w:cs="Arial"/>
          <w:bCs/>
          <w:lang w:eastAsia="sk-SK"/>
        </w:rPr>
        <w:t>vyčlenené</w:t>
      </w:r>
      <w:r>
        <w:rPr>
          <w:rFonts w:ascii="Book Antiqua" w:eastAsia="Times New Roman" w:hAnsi="Book Antiqua" w:cs="Arial"/>
          <w:bCs/>
          <w:lang w:eastAsia="sk-SK"/>
        </w:rPr>
        <w:t xml:space="preserve"> z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>pôdneho fondu užívaného právnickou osobou a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 xml:space="preserve">do </w:t>
      </w:r>
      <w:r w:rsidR="00BD5296">
        <w:rPr>
          <w:rFonts w:ascii="Book Antiqua" w:eastAsia="Times New Roman" w:hAnsi="Book Antiqua" w:cs="Arial"/>
          <w:bCs/>
          <w:lang w:eastAsia="sk-SK"/>
        </w:rPr>
        <w:t>vykonania</w:t>
      </w:r>
      <w:r>
        <w:rPr>
          <w:rFonts w:ascii="Book Antiqua" w:eastAsia="Times New Roman" w:hAnsi="Book Antiqua" w:cs="Arial"/>
          <w:bCs/>
          <w:lang w:eastAsia="sk-SK"/>
        </w:rPr>
        <w:t xml:space="preserve"> pozemkových úprav.</w:t>
      </w:r>
    </w:p>
    <w:p w14:paraId="37637D31" w14:textId="77777777" w:rsidR="00BD5296" w:rsidRDefault="00BD5296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313C9A0B" w14:textId="04A8DD62" w:rsidR="00317A97" w:rsidRDefault="00317A97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BC7174">
        <w:rPr>
          <w:rFonts w:ascii="Book Antiqua" w:eastAsia="Times New Roman" w:hAnsi="Book Antiqua" w:cs="Arial"/>
          <w:b/>
          <w:bCs/>
          <w:lang w:eastAsia="sk-SK"/>
        </w:rPr>
        <w:t>d)</w:t>
      </w:r>
      <w:r w:rsidRPr="00317A97">
        <w:rPr>
          <w:rFonts w:ascii="Book Antiqua" w:eastAsia="Times New Roman" w:hAnsi="Book Antiqua" w:cs="Arial"/>
          <w:b/>
          <w:lang w:eastAsia="sk-SK"/>
        </w:rPr>
        <w:t xml:space="preserve"> nájomca</w:t>
      </w:r>
      <w:r>
        <w:rPr>
          <w:rFonts w:ascii="Book Antiqua" w:eastAsia="Times New Roman" w:hAnsi="Book Antiqua" w:cs="Arial"/>
          <w:bCs/>
          <w:lang w:eastAsia="sk-SK"/>
        </w:rPr>
        <w:t>, ak:</w:t>
      </w:r>
    </w:p>
    <w:p w14:paraId="39CCBFF3" w14:textId="7496A40E" w:rsidR="00317A97" w:rsidRDefault="00317A97" w:rsidP="00BD529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>nájomný vzťah k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 xml:space="preserve">pozemku trvá alebo má trvať </w:t>
      </w:r>
      <w:r w:rsidRPr="00BC7174">
        <w:rPr>
          <w:rFonts w:ascii="Book Antiqua" w:eastAsia="Times New Roman" w:hAnsi="Book Antiqua" w:cs="Arial"/>
          <w:b/>
          <w:bCs/>
          <w:u w:val="single"/>
          <w:lang w:eastAsia="sk-SK"/>
        </w:rPr>
        <w:t>najmenej 5 rokov</w:t>
      </w:r>
      <w:r>
        <w:rPr>
          <w:rFonts w:ascii="Book Antiqua" w:eastAsia="Times New Roman" w:hAnsi="Book Antiqua" w:cs="Arial"/>
          <w:bCs/>
          <w:lang w:eastAsia="sk-SK"/>
        </w:rPr>
        <w:t xml:space="preserve"> a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>nájomca je zapísaný v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>katastri nehnuteľností (dlhodobý nájom),</w:t>
      </w:r>
    </w:p>
    <w:p w14:paraId="0C31AF0B" w14:textId="7B5C2DB8" w:rsidR="00317A97" w:rsidRDefault="00317A97" w:rsidP="00BD529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BC7174">
        <w:rPr>
          <w:rFonts w:ascii="Book Antiqua" w:eastAsia="Times New Roman" w:hAnsi="Book Antiqua" w:cs="Arial"/>
          <w:b/>
          <w:bCs/>
          <w:lang w:eastAsia="sk-SK"/>
        </w:rPr>
        <w:t>má v</w:t>
      </w:r>
      <w:r w:rsidR="007106C0">
        <w:rPr>
          <w:rFonts w:ascii="Book Antiqua" w:eastAsia="Times New Roman" w:hAnsi="Book Antiqua" w:cs="Arial"/>
          <w:b/>
          <w:bCs/>
          <w:lang w:eastAsia="sk-SK"/>
        </w:rPr>
        <w:t> </w:t>
      </w:r>
      <w:r w:rsidRPr="00BC7174">
        <w:rPr>
          <w:rFonts w:ascii="Book Antiqua" w:eastAsia="Times New Roman" w:hAnsi="Book Antiqua" w:cs="Arial"/>
          <w:b/>
          <w:bCs/>
          <w:lang w:eastAsia="sk-SK"/>
        </w:rPr>
        <w:t xml:space="preserve">nájme </w:t>
      </w:r>
      <w:r w:rsidR="00BC7174" w:rsidRPr="00BC7174">
        <w:rPr>
          <w:rFonts w:ascii="Book Antiqua" w:eastAsia="Times New Roman" w:hAnsi="Book Antiqua" w:cs="Arial"/>
          <w:b/>
          <w:bCs/>
          <w:lang w:eastAsia="sk-SK"/>
        </w:rPr>
        <w:t>pozemky</w:t>
      </w:r>
      <w:r w:rsidRPr="00BC7174">
        <w:rPr>
          <w:rFonts w:ascii="Book Antiqua" w:eastAsia="Times New Roman" w:hAnsi="Book Antiqua" w:cs="Arial"/>
          <w:b/>
          <w:bCs/>
          <w:lang w:eastAsia="sk-SK"/>
        </w:rPr>
        <w:t xml:space="preserve"> spravované </w:t>
      </w:r>
      <w:r w:rsidRPr="00BC7174">
        <w:rPr>
          <w:rFonts w:ascii="Book Antiqua" w:eastAsia="Times New Roman" w:hAnsi="Book Antiqua" w:cs="Arial"/>
          <w:b/>
          <w:bCs/>
          <w:u w:val="single"/>
          <w:lang w:eastAsia="sk-SK"/>
        </w:rPr>
        <w:t>Slovenským pozemkových fondom</w:t>
      </w:r>
      <w:r>
        <w:rPr>
          <w:rFonts w:ascii="Book Antiqua" w:eastAsia="Times New Roman" w:hAnsi="Book Antiqua" w:cs="Arial"/>
          <w:bCs/>
          <w:lang w:eastAsia="sk-SK"/>
        </w:rPr>
        <w:t xml:space="preserve"> (bez ohľadu na dĺžku trvania </w:t>
      </w:r>
      <w:r w:rsidR="00BC7174">
        <w:rPr>
          <w:rFonts w:ascii="Book Antiqua" w:eastAsia="Times New Roman" w:hAnsi="Book Antiqua" w:cs="Arial"/>
          <w:bCs/>
          <w:lang w:eastAsia="sk-SK"/>
        </w:rPr>
        <w:t>nájmu</w:t>
      </w:r>
      <w:r>
        <w:rPr>
          <w:rFonts w:ascii="Book Antiqua" w:eastAsia="Times New Roman" w:hAnsi="Book Antiqua" w:cs="Arial"/>
          <w:bCs/>
          <w:lang w:eastAsia="sk-SK"/>
        </w:rPr>
        <w:t xml:space="preserve"> to, či je nájomca zapísaný v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>katastri nehnuteľnosti),</w:t>
      </w:r>
    </w:p>
    <w:p w14:paraId="1179060E" w14:textId="361E8E40" w:rsidR="00317A97" w:rsidRDefault="00317A97" w:rsidP="00BD529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>je nájomcom náhradných pozemkov,</w:t>
      </w:r>
    </w:p>
    <w:p w14:paraId="4D43FC73" w14:textId="77777777" w:rsidR="00BC7174" w:rsidRDefault="00BC7174" w:rsidP="00BC7174">
      <w:pPr>
        <w:pStyle w:val="Odsekzoznamu"/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4D520CAD" w14:textId="4438A164" w:rsidR="00317A97" w:rsidRDefault="00317A97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e) </w:t>
      </w:r>
      <w:r w:rsidRPr="00317A97">
        <w:rPr>
          <w:rFonts w:ascii="Book Antiqua" w:eastAsia="Times New Roman" w:hAnsi="Book Antiqua" w:cs="Arial"/>
          <w:b/>
          <w:lang w:eastAsia="sk-SK"/>
        </w:rPr>
        <w:t>užívateľ pozemku</w:t>
      </w:r>
      <w:r>
        <w:rPr>
          <w:rFonts w:ascii="Book Antiqua" w:eastAsia="Times New Roman" w:hAnsi="Book Antiqua" w:cs="Arial"/>
          <w:bCs/>
          <w:lang w:eastAsia="sk-SK"/>
        </w:rPr>
        <w:t>, ak daňovníka nemožno určiť inak,</w:t>
      </w:r>
    </w:p>
    <w:p w14:paraId="4B945C75" w14:textId="77777777" w:rsidR="00BC7174" w:rsidRDefault="00BC7174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69C1280D" w14:textId="1F8882FB" w:rsidR="00317A97" w:rsidRDefault="00317A97" w:rsidP="00BD5296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f) </w:t>
      </w:r>
      <w:r w:rsidRPr="00317A97">
        <w:rPr>
          <w:rFonts w:ascii="Book Antiqua" w:eastAsia="Times New Roman" w:hAnsi="Book Antiqua" w:cs="Arial"/>
          <w:b/>
          <w:lang w:eastAsia="sk-SK"/>
        </w:rPr>
        <w:t>spoluvlastník pozemku</w:t>
      </w:r>
      <w:r>
        <w:rPr>
          <w:rFonts w:ascii="Book Antiqua" w:eastAsia="Times New Roman" w:hAnsi="Book Antiqua" w:cs="Arial"/>
          <w:bCs/>
          <w:lang w:eastAsia="sk-SK"/>
        </w:rPr>
        <w:t>, ak je pozemok v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 w:rsidR="00BC7174">
        <w:rPr>
          <w:rFonts w:ascii="Book Antiqua" w:eastAsia="Times New Roman" w:hAnsi="Book Antiqua" w:cs="Arial"/>
          <w:bCs/>
          <w:lang w:eastAsia="sk-SK"/>
        </w:rPr>
        <w:t>spoluvlastníctve</w:t>
      </w:r>
      <w:r>
        <w:rPr>
          <w:rFonts w:ascii="Book Antiqua" w:eastAsia="Times New Roman" w:hAnsi="Book Antiqua" w:cs="Arial"/>
          <w:bCs/>
          <w:lang w:eastAsia="sk-SK"/>
        </w:rPr>
        <w:t xml:space="preserve"> viacerých daňovníkov pričom každý z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 xml:space="preserve">nich je daňovníkom podľa </w:t>
      </w:r>
      <w:r w:rsidR="00BC7174">
        <w:rPr>
          <w:rFonts w:ascii="Book Antiqua" w:eastAsia="Times New Roman" w:hAnsi="Book Antiqua" w:cs="Arial"/>
          <w:bCs/>
          <w:lang w:eastAsia="sk-SK"/>
        </w:rPr>
        <w:t>výšky</w:t>
      </w:r>
      <w:r>
        <w:rPr>
          <w:rFonts w:ascii="Book Antiqua" w:eastAsia="Times New Roman" w:hAnsi="Book Antiqua" w:cs="Arial"/>
          <w:bCs/>
          <w:lang w:eastAsia="sk-SK"/>
        </w:rPr>
        <w:t xml:space="preserve"> svojho spoluvlastníckeho podielu. Ak sa dohodnú, </w:t>
      </w:r>
      <w:r w:rsidR="00BC7174">
        <w:rPr>
          <w:rFonts w:ascii="Book Antiqua" w:eastAsia="Times New Roman" w:hAnsi="Book Antiqua" w:cs="Arial"/>
          <w:bCs/>
          <w:lang w:eastAsia="sk-SK"/>
        </w:rPr>
        <w:t>daňovníkov</w:t>
      </w:r>
      <w:r>
        <w:rPr>
          <w:rFonts w:ascii="Book Antiqua" w:eastAsia="Times New Roman" w:hAnsi="Book Antiqua" w:cs="Arial"/>
          <w:bCs/>
          <w:lang w:eastAsia="sk-SK"/>
        </w:rPr>
        <w:t xml:space="preserve"> </w:t>
      </w:r>
      <w:r w:rsidRPr="00BC7174">
        <w:rPr>
          <w:rFonts w:ascii="Book Antiqua" w:eastAsia="Times New Roman" w:hAnsi="Book Antiqua" w:cs="Arial"/>
          <w:b/>
          <w:bCs/>
          <w:i/>
          <w:u w:val="single"/>
          <w:lang w:eastAsia="sk-SK"/>
        </w:rPr>
        <w:t>zastupuje jeden z</w:t>
      </w:r>
      <w:r w:rsidR="007106C0">
        <w:rPr>
          <w:rFonts w:ascii="Book Antiqua" w:eastAsia="Times New Roman" w:hAnsi="Book Antiqua" w:cs="Arial"/>
          <w:b/>
          <w:bCs/>
          <w:i/>
          <w:u w:val="single"/>
          <w:lang w:eastAsia="sk-SK"/>
        </w:rPr>
        <w:t> </w:t>
      </w:r>
      <w:r w:rsidRPr="00BC7174">
        <w:rPr>
          <w:rFonts w:ascii="Book Antiqua" w:eastAsia="Times New Roman" w:hAnsi="Book Antiqua" w:cs="Arial"/>
          <w:b/>
          <w:bCs/>
          <w:i/>
          <w:u w:val="single"/>
          <w:lang w:eastAsia="sk-SK"/>
        </w:rPr>
        <w:t>nich</w:t>
      </w:r>
      <w:r>
        <w:rPr>
          <w:rFonts w:ascii="Book Antiqua" w:eastAsia="Times New Roman" w:hAnsi="Book Antiqua" w:cs="Arial"/>
          <w:bCs/>
          <w:lang w:eastAsia="sk-SK"/>
        </w:rPr>
        <w:t xml:space="preserve"> a</w:t>
      </w:r>
      <w:r w:rsidR="007106C0">
        <w:rPr>
          <w:rFonts w:ascii="Book Antiqua" w:eastAsia="Times New Roman" w:hAnsi="Book Antiqua" w:cs="Arial"/>
          <w:bCs/>
          <w:lang w:eastAsia="sk-SK"/>
        </w:rPr>
        <w:t> </w:t>
      </w:r>
      <w:r>
        <w:rPr>
          <w:rFonts w:ascii="Book Antiqua" w:eastAsia="Times New Roman" w:hAnsi="Book Antiqua" w:cs="Arial"/>
          <w:bCs/>
          <w:lang w:eastAsia="sk-SK"/>
        </w:rPr>
        <w:t xml:space="preserve">ostatní spoluvlastníci za daň ručia do </w:t>
      </w:r>
      <w:r w:rsidR="00BC7174">
        <w:rPr>
          <w:rFonts w:ascii="Book Antiqua" w:eastAsia="Times New Roman" w:hAnsi="Book Antiqua" w:cs="Arial"/>
          <w:bCs/>
          <w:lang w:eastAsia="sk-SK"/>
        </w:rPr>
        <w:t>výšky</w:t>
      </w:r>
      <w:r>
        <w:rPr>
          <w:rFonts w:ascii="Book Antiqua" w:eastAsia="Times New Roman" w:hAnsi="Book Antiqua" w:cs="Arial"/>
          <w:bCs/>
          <w:lang w:eastAsia="sk-SK"/>
        </w:rPr>
        <w:t xml:space="preserve"> svojho podielu na dani. </w:t>
      </w:r>
    </w:p>
    <w:p w14:paraId="785C7F9F" w14:textId="77777777" w:rsidR="00326016" w:rsidRPr="00317A97" w:rsidRDefault="00326016" w:rsidP="00317A97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69CC791D" w14:textId="77777777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644F38FB" w14:textId="77777777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542A4">
        <w:rPr>
          <w:rFonts w:ascii="Book Antiqua" w:eastAsia="Times New Roman" w:hAnsi="Book Antiqua" w:cs="Arial"/>
          <w:b/>
          <w:lang w:eastAsia="sk-SK"/>
        </w:rPr>
        <w:t>§ 4</w:t>
      </w:r>
    </w:p>
    <w:p w14:paraId="4E49E128" w14:textId="7FC540E9" w:rsidR="00F754FE" w:rsidRDefault="00326016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Predmet dane z</w:t>
      </w:r>
      <w:r w:rsidR="007106C0">
        <w:rPr>
          <w:rFonts w:ascii="Book Antiqua" w:eastAsia="Times New Roman" w:hAnsi="Book Antiqua" w:cs="Arial"/>
          <w:b/>
          <w:lang w:eastAsia="sk-SK"/>
        </w:rPr>
        <w:t> pozemkov</w:t>
      </w:r>
    </w:p>
    <w:p w14:paraId="3244618B" w14:textId="77777777" w:rsidR="00377E85" w:rsidRPr="007542A4" w:rsidRDefault="00377E85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486D2987" w14:textId="4C2864B7" w:rsidR="007106C0" w:rsidRDefault="00326016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1. </w:t>
      </w:r>
      <w:r w:rsidR="007106C0" w:rsidRPr="007106C0">
        <w:rPr>
          <w:rFonts w:ascii="Book Antiqua" w:eastAsia="Times New Roman" w:hAnsi="Book Antiqua" w:cs="Arial"/>
          <w:b/>
          <w:lang w:eastAsia="sk-SK"/>
        </w:rPr>
        <w:t>P</w:t>
      </w:r>
      <w:r w:rsidRPr="007106C0">
        <w:rPr>
          <w:rFonts w:ascii="Book Antiqua" w:eastAsia="Times New Roman" w:hAnsi="Book Antiqua" w:cs="Arial"/>
          <w:b/>
          <w:lang w:eastAsia="sk-SK"/>
        </w:rPr>
        <w:t>redmetom dane z</w:t>
      </w:r>
      <w:r w:rsidR="007106C0">
        <w:rPr>
          <w:rFonts w:ascii="Book Antiqua" w:eastAsia="Times New Roman" w:hAnsi="Book Antiqua" w:cs="Arial"/>
          <w:b/>
          <w:lang w:eastAsia="sk-SK"/>
        </w:rPr>
        <w:t> </w:t>
      </w:r>
      <w:r w:rsidR="007106C0" w:rsidRPr="007106C0">
        <w:rPr>
          <w:rFonts w:ascii="Book Antiqua" w:eastAsia="Times New Roman" w:hAnsi="Book Antiqua" w:cs="Arial"/>
          <w:b/>
          <w:lang w:eastAsia="sk-SK"/>
        </w:rPr>
        <w:t>pozemkov</w:t>
      </w:r>
      <w:r>
        <w:rPr>
          <w:rFonts w:ascii="Book Antiqua" w:eastAsia="Times New Roman" w:hAnsi="Book Antiqua" w:cs="Arial"/>
          <w:lang w:eastAsia="sk-SK"/>
        </w:rPr>
        <w:t xml:space="preserve"> sú </w:t>
      </w:r>
      <w:r w:rsidR="007106C0">
        <w:rPr>
          <w:rFonts w:ascii="Book Antiqua" w:eastAsia="Times New Roman" w:hAnsi="Book Antiqua" w:cs="Arial"/>
          <w:lang w:eastAsia="sk-SK"/>
        </w:rPr>
        <w:t>pozemky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7106C0">
        <w:rPr>
          <w:rFonts w:ascii="Book Antiqua" w:eastAsia="Times New Roman" w:hAnsi="Book Antiqua" w:cs="Arial"/>
          <w:lang w:eastAsia="sk-SK"/>
        </w:rPr>
        <w:t>nachádzajúce</w:t>
      </w:r>
      <w:r>
        <w:rPr>
          <w:rFonts w:ascii="Book Antiqua" w:eastAsia="Times New Roman" w:hAnsi="Book Antiqua" w:cs="Arial"/>
          <w:lang w:eastAsia="sk-SK"/>
        </w:rPr>
        <w:t xml:space="preserve"> sa na území SR, ktoré sú členené podľa druhu takto:</w:t>
      </w:r>
    </w:p>
    <w:p w14:paraId="1D40F0F2" w14:textId="0C175197" w:rsidR="00326016" w:rsidRPr="007106C0" w:rsidRDefault="00326016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b/>
          <w:lang w:eastAsia="sk-SK"/>
        </w:rPr>
      </w:pPr>
      <w:r w:rsidRPr="007106C0">
        <w:rPr>
          <w:rFonts w:ascii="Book Antiqua" w:eastAsia="Times New Roman" w:hAnsi="Book Antiqua" w:cs="Arial"/>
          <w:b/>
          <w:lang w:eastAsia="sk-SK"/>
        </w:rPr>
        <w:t xml:space="preserve">a) orná pôda, chmeľnice, vinice, ovocné sady, trvalé </w:t>
      </w:r>
      <w:r w:rsidR="007106C0" w:rsidRPr="007106C0">
        <w:rPr>
          <w:rFonts w:ascii="Book Antiqua" w:eastAsia="Times New Roman" w:hAnsi="Book Antiqua" w:cs="Arial"/>
          <w:b/>
          <w:lang w:eastAsia="sk-SK"/>
        </w:rPr>
        <w:t>trávnaté</w:t>
      </w:r>
      <w:r w:rsidRPr="007106C0">
        <w:rPr>
          <w:rFonts w:ascii="Book Antiqua" w:eastAsia="Times New Roman" w:hAnsi="Book Antiqua" w:cs="Arial"/>
          <w:b/>
          <w:lang w:eastAsia="sk-SK"/>
        </w:rPr>
        <w:t xml:space="preserve"> porasty,</w:t>
      </w:r>
    </w:p>
    <w:p w14:paraId="78D59EBB" w14:textId="44984650" w:rsidR="00326016" w:rsidRPr="007106C0" w:rsidRDefault="00326016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b/>
          <w:lang w:eastAsia="sk-SK"/>
        </w:rPr>
      </w:pPr>
      <w:r w:rsidRPr="007106C0">
        <w:rPr>
          <w:rFonts w:ascii="Book Antiqua" w:eastAsia="Times New Roman" w:hAnsi="Book Antiqua" w:cs="Arial"/>
          <w:b/>
          <w:lang w:eastAsia="sk-SK"/>
        </w:rPr>
        <w:t>b) záhrady,</w:t>
      </w:r>
    </w:p>
    <w:p w14:paraId="235BAD6C" w14:textId="2FD688DD" w:rsidR="00326016" w:rsidRPr="007106C0" w:rsidRDefault="00326016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b/>
          <w:lang w:eastAsia="sk-SK"/>
        </w:rPr>
      </w:pPr>
      <w:r w:rsidRPr="007106C0">
        <w:rPr>
          <w:rFonts w:ascii="Book Antiqua" w:eastAsia="Times New Roman" w:hAnsi="Book Antiqua" w:cs="Arial"/>
          <w:b/>
          <w:lang w:eastAsia="sk-SK"/>
        </w:rPr>
        <w:t>c) zastavané plochy a</w:t>
      </w:r>
      <w:r w:rsidR="007106C0">
        <w:rPr>
          <w:rFonts w:ascii="Book Antiqua" w:eastAsia="Times New Roman" w:hAnsi="Book Antiqua" w:cs="Arial"/>
          <w:b/>
          <w:lang w:eastAsia="sk-SK"/>
        </w:rPr>
        <w:t> </w:t>
      </w:r>
      <w:r w:rsidRPr="007106C0">
        <w:rPr>
          <w:rFonts w:ascii="Book Antiqua" w:eastAsia="Times New Roman" w:hAnsi="Book Antiqua" w:cs="Arial"/>
          <w:b/>
          <w:lang w:eastAsia="sk-SK"/>
        </w:rPr>
        <w:t>nádvoria, ostatné plochy,</w:t>
      </w:r>
    </w:p>
    <w:p w14:paraId="2858DBF7" w14:textId="71430170" w:rsidR="00326016" w:rsidRDefault="00326016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  <w:r w:rsidRPr="007106C0">
        <w:rPr>
          <w:rFonts w:ascii="Book Antiqua" w:eastAsia="Times New Roman" w:hAnsi="Book Antiqua" w:cs="Arial"/>
          <w:b/>
          <w:lang w:eastAsia="sk-SK"/>
        </w:rPr>
        <w:t xml:space="preserve">d) lesné </w:t>
      </w:r>
      <w:r w:rsidR="007106C0" w:rsidRPr="007106C0">
        <w:rPr>
          <w:rFonts w:ascii="Book Antiqua" w:eastAsia="Times New Roman" w:hAnsi="Book Antiqua" w:cs="Arial"/>
          <w:b/>
          <w:lang w:eastAsia="sk-SK"/>
        </w:rPr>
        <w:t>pozemky</w:t>
      </w:r>
      <w:r>
        <w:rPr>
          <w:rFonts w:ascii="Book Antiqua" w:eastAsia="Times New Roman" w:hAnsi="Book Antiqua" w:cs="Arial"/>
          <w:lang w:eastAsia="sk-SK"/>
        </w:rPr>
        <w:t xml:space="preserve">, na ktorých sú </w:t>
      </w:r>
      <w:r w:rsidR="007106C0">
        <w:rPr>
          <w:rFonts w:ascii="Book Antiqua" w:eastAsia="Times New Roman" w:hAnsi="Book Antiqua" w:cs="Arial"/>
          <w:lang w:eastAsia="sk-SK"/>
        </w:rPr>
        <w:t>hospodárske</w:t>
      </w:r>
      <w:r>
        <w:rPr>
          <w:rFonts w:ascii="Book Antiqua" w:eastAsia="Times New Roman" w:hAnsi="Book Antiqua" w:cs="Arial"/>
          <w:lang w:eastAsia="sk-SK"/>
        </w:rPr>
        <w:t xml:space="preserve"> lesy, rybníky s</w:t>
      </w:r>
      <w:r w:rsidR="007106C0">
        <w:rPr>
          <w:rFonts w:ascii="Book Antiqua" w:eastAsia="Times New Roman" w:hAnsi="Book Antiqua" w:cs="Arial"/>
          <w:lang w:eastAsia="sk-SK"/>
        </w:rPr>
        <w:t> </w:t>
      </w:r>
      <w:r>
        <w:rPr>
          <w:rFonts w:ascii="Book Antiqua" w:eastAsia="Times New Roman" w:hAnsi="Book Antiqua" w:cs="Arial"/>
          <w:lang w:eastAsia="sk-SK"/>
        </w:rPr>
        <w:t>chovom rýb a</w:t>
      </w:r>
      <w:r w:rsidR="007106C0">
        <w:rPr>
          <w:rFonts w:ascii="Book Antiqua" w:eastAsia="Times New Roman" w:hAnsi="Book Antiqua" w:cs="Arial"/>
          <w:lang w:eastAsia="sk-SK"/>
        </w:rPr>
        <w:t> </w:t>
      </w:r>
      <w:r>
        <w:rPr>
          <w:rFonts w:ascii="Book Antiqua" w:eastAsia="Times New Roman" w:hAnsi="Book Antiqua" w:cs="Arial"/>
          <w:lang w:eastAsia="sk-SK"/>
        </w:rPr>
        <w:t xml:space="preserve">ostatné </w:t>
      </w:r>
      <w:r w:rsidR="007106C0">
        <w:rPr>
          <w:rFonts w:ascii="Book Antiqua" w:eastAsia="Times New Roman" w:hAnsi="Book Antiqua" w:cs="Arial"/>
          <w:lang w:eastAsia="sk-SK"/>
        </w:rPr>
        <w:t>hospodársky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7106C0">
        <w:rPr>
          <w:rFonts w:ascii="Book Antiqua" w:eastAsia="Times New Roman" w:hAnsi="Book Antiqua" w:cs="Arial"/>
          <w:lang w:eastAsia="sk-SK"/>
        </w:rPr>
        <w:t>využívané</w:t>
      </w:r>
      <w:r>
        <w:rPr>
          <w:rFonts w:ascii="Book Antiqua" w:eastAsia="Times New Roman" w:hAnsi="Book Antiqua" w:cs="Arial"/>
          <w:lang w:eastAsia="sk-SK"/>
        </w:rPr>
        <w:t xml:space="preserve"> vodné plochy.</w:t>
      </w:r>
    </w:p>
    <w:p w14:paraId="30A59159" w14:textId="226E31E8" w:rsidR="00326016" w:rsidRDefault="00326016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  <w:r w:rsidRPr="007106C0">
        <w:rPr>
          <w:rFonts w:ascii="Book Antiqua" w:eastAsia="Times New Roman" w:hAnsi="Book Antiqua" w:cs="Arial"/>
          <w:b/>
          <w:lang w:eastAsia="sk-SK"/>
        </w:rPr>
        <w:t>e) stavebné pozemky</w:t>
      </w:r>
      <w:r>
        <w:rPr>
          <w:rFonts w:ascii="Book Antiqua" w:eastAsia="Times New Roman" w:hAnsi="Book Antiqua" w:cs="Arial"/>
          <w:lang w:eastAsia="sk-SK"/>
        </w:rPr>
        <w:t xml:space="preserve"> ( pri zdanení stavebného pozemku je  rozhodujúce – </w:t>
      </w:r>
      <w:r w:rsidRPr="00326016">
        <w:rPr>
          <w:rFonts w:ascii="Book Antiqua" w:eastAsia="Times New Roman" w:hAnsi="Book Antiqua" w:cs="Arial"/>
          <w:b/>
          <w:bCs/>
          <w:u w:val="single"/>
          <w:lang w:eastAsia="sk-SK"/>
        </w:rPr>
        <w:t>právoplatné stavebné povolenie</w:t>
      </w:r>
      <w:r>
        <w:rPr>
          <w:rFonts w:ascii="Book Antiqua" w:eastAsia="Times New Roman" w:hAnsi="Book Antiqua" w:cs="Arial"/>
          <w:b/>
          <w:bCs/>
          <w:u w:val="single"/>
          <w:lang w:eastAsia="sk-SK"/>
        </w:rPr>
        <w:t xml:space="preserve">. </w:t>
      </w:r>
      <w:r>
        <w:rPr>
          <w:rFonts w:ascii="Book Antiqua" w:eastAsia="Times New Roman" w:hAnsi="Book Antiqua" w:cs="Arial"/>
          <w:lang w:eastAsia="sk-SK"/>
        </w:rPr>
        <w:t>Za stavebný pozemok sa považuje iba pozemok uvedený v</w:t>
      </w:r>
      <w:r w:rsidR="007106C0">
        <w:rPr>
          <w:rFonts w:ascii="Book Antiqua" w:eastAsia="Times New Roman" w:hAnsi="Book Antiqua" w:cs="Arial"/>
          <w:lang w:eastAsia="sk-SK"/>
        </w:rPr>
        <w:t> </w:t>
      </w:r>
      <w:r>
        <w:rPr>
          <w:rFonts w:ascii="Book Antiqua" w:eastAsia="Times New Roman" w:hAnsi="Book Antiqua" w:cs="Arial"/>
          <w:lang w:eastAsia="sk-SK"/>
        </w:rPr>
        <w:t>právoplatnom stavebnom povolení, a</w:t>
      </w:r>
      <w:r w:rsidR="007106C0">
        <w:rPr>
          <w:rFonts w:ascii="Book Antiqua" w:eastAsia="Times New Roman" w:hAnsi="Book Antiqua" w:cs="Arial"/>
          <w:lang w:eastAsia="sk-SK"/>
        </w:rPr>
        <w:t> </w:t>
      </w:r>
      <w:r>
        <w:rPr>
          <w:rFonts w:ascii="Book Antiqua" w:eastAsia="Times New Roman" w:hAnsi="Book Antiqua" w:cs="Arial"/>
          <w:lang w:eastAsia="sk-SK"/>
        </w:rPr>
        <w:t xml:space="preserve">to až do právoplatnosti kolaudačného rozhodnutia na stavbu, ktorá je predmetom dane zo stavieb. Sadzbou dane pre stavebný pozemok sa zdaňuje taká výmera pozemku, akú majú spolu </w:t>
      </w:r>
      <w:r w:rsidR="007106C0">
        <w:rPr>
          <w:rFonts w:ascii="Book Antiqua" w:eastAsia="Times New Roman" w:hAnsi="Book Antiqua" w:cs="Arial"/>
          <w:lang w:eastAsia="sk-SK"/>
        </w:rPr>
        <w:t>všetky</w:t>
      </w:r>
      <w:r>
        <w:rPr>
          <w:rFonts w:ascii="Book Antiqua" w:eastAsia="Times New Roman" w:hAnsi="Book Antiqua" w:cs="Arial"/>
          <w:lang w:eastAsia="sk-SK"/>
        </w:rPr>
        <w:t xml:space="preserve"> parcely uvedené v</w:t>
      </w:r>
      <w:r w:rsidR="007106C0">
        <w:rPr>
          <w:rFonts w:ascii="Book Antiqua" w:eastAsia="Times New Roman" w:hAnsi="Book Antiqua" w:cs="Arial"/>
          <w:lang w:eastAsia="sk-SK"/>
        </w:rPr>
        <w:t> právoplatnom</w:t>
      </w:r>
      <w:r>
        <w:rPr>
          <w:rFonts w:ascii="Book Antiqua" w:eastAsia="Times New Roman" w:hAnsi="Book Antiqua" w:cs="Arial"/>
          <w:lang w:eastAsia="sk-SK"/>
        </w:rPr>
        <w:t xml:space="preserve"> stavebnom povolení, a</w:t>
      </w:r>
      <w:r w:rsidR="007106C0">
        <w:rPr>
          <w:rFonts w:ascii="Book Antiqua" w:eastAsia="Times New Roman" w:hAnsi="Book Antiqua" w:cs="Arial"/>
          <w:lang w:eastAsia="sk-SK"/>
        </w:rPr>
        <w:t> </w:t>
      </w:r>
      <w:r>
        <w:rPr>
          <w:rFonts w:ascii="Book Antiqua" w:eastAsia="Times New Roman" w:hAnsi="Book Antiqua" w:cs="Arial"/>
          <w:lang w:eastAsia="sk-SK"/>
        </w:rPr>
        <w:t>nie iba výmera pod rozostavanou stavbou.</w:t>
      </w:r>
    </w:p>
    <w:p w14:paraId="459BE14E" w14:textId="2F18BC59" w:rsidR="004A0C93" w:rsidRDefault="004A0C93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</w:p>
    <w:p w14:paraId="62FE67CA" w14:textId="54E098D5" w:rsidR="007106C0" w:rsidRDefault="007106C0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</w:p>
    <w:p w14:paraId="47540529" w14:textId="77777777" w:rsidR="007106C0" w:rsidRDefault="007106C0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</w:p>
    <w:p w14:paraId="33E78050" w14:textId="63AC20C6" w:rsidR="004A0C93" w:rsidRDefault="004A0C93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2. </w:t>
      </w:r>
      <w:r w:rsidRPr="007106C0">
        <w:rPr>
          <w:rFonts w:ascii="Book Antiqua" w:eastAsia="Times New Roman" w:hAnsi="Book Antiqua" w:cs="Arial"/>
          <w:b/>
          <w:lang w:eastAsia="sk-SK"/>
        </w:rPr>
        <w:t>Inžinierska stavba</w:t>
      </w:r>
      <w:r>
        <w:rPr>
          <w:rFonts w:ascii="Book Antiqua" w:eastAsia="Times New Roman" w:hAnsi="Book Antiqua" w:cs="Arial"/>
          <w:lang w:eastAsia="sk-SK"/>
        </w:rPr>
        <w:t xml:space="preserve"> ( napr. spevnená vybetónovaná plocha slúžiaca na parkovanie, na skladovanie, na predaj áut a</w:t>
      </w:r>
      <w:r w:rsidR="007106C0">
        <w:rPr>
          <w:rFonts w:ascii="Book Antiqua" w:eastAsia="Times New Roman" w:hAnsi="Book Antiqua" w:cs="Arial"/>
          <w:lang w:eastAsia="sk-SK"/>
        </w:rPr>
        <w:t> </w:t>
      </w:r>
      <w:r>
        <w:rPr>
          <w:rFonts w:ascii="Book Antiqua" w:eastAsia="Times New Roman" w:hAnsi="Book Antiqua" w:cs="Arial"/>
          <w:lang w:eastAsia="sk-SK"/>
        </w:rPr>
        <w:t>pod.) sa podľa stavebného zákona považuje za stavbu, ale na úč</w:t>
      </w:r>
      <w:r w:rsidR="007106C0">
        <w:rPr>
          <w:rFonts w:ascii="Book Antiqua" w:eastAsia="Times New Roman" w:hAnsi="Book Antiqua" w:cs="Arial"/>
          <w:lang w:eastAsia="sk-SK"/>
        </w:rPr>
        <w:t>ely</w:t>
      </w:r>
      <w:r>
        <w:rPr>
          <w:rFonts w:ascii="Book Antiqua" w:eastAsia="Times New Roman" w:hAnsi="Book Antiqua" w:cs="Arial"/>
          <w:lang w:eastAsia="sk-SK"/>
        </w:rPr>
        <w:t xml:space="preserve"> zákona o</w:t>
      </w:r>
      <w:r w:rsidR="007106C0">
        <w:rPr>
          <w:rFonts w:ascii="Book Antiqua" w:eastAsia="Times New Roman" w:hAnsi="Book Antiqua" w:cs="Arial"/>
          <w:lang w:eastAsia="sk-SK"/>
        </w:rPr>
        <w:t> </w:t>
      </w:r>
      <w:r>
        <w:rPr>
          <w:rFonts w:ascii="Book Antiqua" w:eastAsia="Times New Roman" w:hAnsi="Book Antiqua" w:cs="Arial"/>
          <w:lang w:eastAsia="sk-SK"/>
        </w:rPr>
        <w:t xml:space="preserve">miestnych daniach nespĺňa definíciu </w:t>
      </w:r>
      <w:r w:rsidR="007106C0">
        <w:rPr>
          <w:rFonts w:ascii="Book Antiqua" w:eastAsia="Times New Roman" w:hAnsi="Book Antiqua" w:cs="Arial"/>
          <w:lang w:eastAsia="sk-SK"/>
        </w:rPr>
        <w:t>stavby</w:t>
      </w:r>
      <w:r>
        <w:rPr>
          <w:rFonts w:ascii="Book Antiqua" w:eastAsia="Times New Roman" w:hAnsi="Book Antiqua" w:cs="Arial"/>
          <w:lang w:eastAsia="sk-SK"/>
        </w:rPr>
        <w:t xml:space="preserve">, pretože nemá podlažie. Táto stavba sa bude zdaňovať </w:t>
      </w:r>
      <w:r w:rsidRPr="004A0C93">
        <w:rPr>
          <w:rFonts w:ascii="Book Antiqua" w:eastAsia="Times New Roman" w:hAnsi="Book Antiqua" w:cs="Arial"/>
          <w:b/>
          <w:bCs/>
          <w:u w:val="single"/>
          <w:lang w:eastAsia="sk-SK"/>
        </w:rPr>
        <w:t>daňou z</w:t>
      </w:r>
      <w:r w:rsidR="007106C0">
        <w:rPr>
          <w:rFonts w:ascii="Book Antiqua" w:eastAsia="Times New Roman" w:hAnsi="Book Antiqua" w:cs="Arial"/>
          <w:b/>
          <w:bCs/>
          <w:u w:val="single"/>
          <w:lang w:eastAsia="sk-SK"/>
        </w:rPr>
        <w:t> </w:t>
      </w:r>
      <w:r w:rsidRPr="004A0C93">
        <w:rPr>
          <w:rFonts w:ascii="Book Antiqua" w:eastAsia="Times New Roman" w:hAnsi="Book Antiqua" w:cs="Arial"/>
          <w:b/>
          <w:bCs/>
          <w:u w:val="single"/>
          <w:lang w:eastAsia="sk-SK"/>
        </w:rPr>
        <w:t>pozemkov ako zastavaná plocha a</w:t>
      </w:r>
      <w:r w:rsidR="007106C0">
        <w:rPr>
          <w:rFonts w:ascii="Book Antiqua" w:eastAsia="Times New Roman" w:hAnsi="Book Antiqua" w:cs="Arial"/>
          <w:b/>
          <w:bCs/>
          <w:u w:val="single"/>
          <w:lang w:eastAsia="sk-SK"/>
        </w:rPr>
        <w:t> </w:t>
      </w:r>
      <w:r w:rsidRPr="004A0C93">
        <w:rPr>
          <w:rFonts w:ascii="Book Antiqua" w:eastAsia="Times New Roman" w:hAnsi="Book Antiqua" w:cs="Arial"/>
          <w:b/>
          <w:bCs/>
          <w:u w:val="single"/>
          <w:lang w:eastAsia="sk-SK"/>
        </w:rPr>
        <w:t>nádvorie.</w:t>
      </w:r>
      <w:r>
        <w:rPr>
          <w:rFonts w:ascii="Book Antiqua" w:eastAsia="Times New Roman" w:hAnsi="Book Antiqua" w:cs="Arial"/>
          <w:lang w:eastAsia="sk-SK"/>
        </w:rPr>
        <w:t xml:space="preserve"> </w:t>
      </w:r>
    </w:p>
    <w:p w14:paraId="0E722C19" w14:textId="77777777" w:rsidR="00326016" w:rsidRPr="00326016" w:rsidRDefault="00326016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sk-SK"/>
        </w:rPr>
      </w:pPr>
    </w:p>
    <w:p w14:paraId="1DA9A021" w14:textId="77777777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542A4">
        <w:rPr>
          <w:rFonts w:ascii="Book Antiqua" w:eastAsia="Times New Roman" w:hAnsi="Book Antiqua" w:cs="Arial"/>
          <w:b/>
          <w:lang w:eastAsia="sk-SK"/>
        </w:rPr>
        <w:t>§ 5</w:t>
      </w:r>
    </w:p>
    <w:p w14:paraId="0F70C7CB" w14:textId="5C802C22" w:rsidR="00F754FE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542A4">
        <w:rPr>
          <w:rFonts w:ascii="Book Antiqua" w:eastAsia="Times New Roman" w:hAnsi="Book Antiqua" w:cs="Arial"/>
          <w:b/>
          <w:lang w:eastAsia="sk-SK"/>
        </w:rPr>
        <w:t>Sadzba dane</w:t>
      </w:r>
    </w:p>
    <w:p w14:paraId="3C2A07D1" w14:textId="77777777" w:rsidR="00377E85" w:rsidRPr="007542A4" w:rsidRDefault="00377E85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74AD6AE5" w14:textId="01C349DA" w:rsidR="00F754FE" w:rsidRPr="007542A4" w:rsidRDefault="00F754FE" w:rsidP="00966C37">
      <w:pPr>
        <w:pStyle w:val="Odsekzoznamu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 Antiqua" w:eastAsia="Calibri" w:hAnsi="Book Antiqua" w:cs="Arial"/>
        </w:rPr>
      </w:pPr>
      <w:r w:rsidRPr="007542A4">
        <w:rPr>
          <w:rFonts w:ascii="Book Antiqua" w:eastAsia="Calibri" w:hAnsi="Book Antiqua" w:cs="Arial"/>
        </w:rPr>
        <w:t xml:space="preserve">Správca dane určuje pre pozemky na území </w:t>
      </w:r>
      <w:r w:rsidRPr="00377E85">
        <w:rPr>
          <w:rFonts w:ascii="Book Antiqua" w:eastAsia="Calibri" w:hAnsi="Book Antiqua" w:cs="Arial"/>
        </w:rPr>
        <w:t>obce</w:t>
      </w:r>
      <w:r w:rsidR="00377E85" w:rsidRPr="00377E85">
        <w:rPr>
          <w:rFonts w:ascii="Book Antiqua" w:eastAsia="Calibri" w:hAnsi="Book Antiqua" w:cs="Arial"/>
        </w:rPr>
        <w:t xml:space="preserve"> Tuhrina</w:t>
      </w:r>
      <w:r w:rsidR="00E0276E" w:rsidRPr="007542A4">
        <w:rPr>
          <w:rFonts w:ascii="Book Antiqua" w:eastAsia="Calibri" w:hAnsi="Book Antiqua" w:cs="Arial"/>
        </w:rPr>
        <w:t xml:space="preserve"> </w:t>
      </w:r>
      <w:r w:rsidRPr="007542A4">
        <w:rPr>
          <w:rFonts w:ascii="Book Antiqua" w:eastAsia="Calibri" w:hAnsi="Book Antiqua" w:cs="Arial"/>
        </w:rPr>
        <w:t>ročnú sadzbu dane z</w:t>
      </w:r>
      <w:r w:rsidR="007106C0">
        <w:rPr>
          <w:rFonts w:ascii="Book Antiqua" w:eastAsia="Calibri" w:hAnsi="Book Antiqua" w:cs="Arial"/>
        </w:rPr>
        <w:t> </w:t>
      </w:r>
      <w:r w:rsidRPr="007542A4">
        <w:rPr>
          <w:rFonts w:ascii="Book Antiqua" w:eastAsia="Calibri" w:hAnsi="Book Antiqua" w:cs="Arial"/>
        </w:rPr>
        <w:t>pozemkov nasledovne:</w:t>
      </w:r>
    </w:p>
    <w:p w14:paraId="3BEABD37" w14:textId="18865065" w:rsidR="00F754FE" w:rsidRPr="007542A4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C14800">
        <w:rPr>
          <w:rFonts w:ascii="Book Antiqua" w:eastAsia="Calibri" w:hAnsi="Book Antiqua" w:cs="Arial"/>
          <w:b/>
        </w:rPr>
        <w:t>orná pôda, chmeľnice, vinice, ovocné sady, trvalé trávnaté porasty</w:t>
      </w:r>
      <w:r w:rsidRPr="007542A4">
        <w:rPr>
          <w:rFonts w:ascii="Book Antiqua" w:eastAsia="Calibri" w:hAnsi="Book Antiqua" w:cs="Arial"/>
        </w:rPr>
        <w:t xml:space="preserve"> </w:t>
      </w:r>
      <w:r w:rsidR="00377E85">
        <w:rPr>
          <w:rFonts w:ascii="Book Antiqua" w:eastAsia="Calibri" w:hAnsi="Book Antiqua" w:cs="Arial"/>
        </w:rPr>
        <w:t xml:space="preserve"> - </w:t>
      </w:r>
      <w:r w:rsidRPr="007542A4">
        <w:rPr>
          <w:rFonts w:ascii="Book Antiqua" w:eastAsia="Calibri" w:hAnsi="Book Antiqua" w:cs="Arial"/>
        </w:rPr>
        <w:t xml:space="preserve"> </w:t>
      </w:r>
      <w:r w:rsidR="00377E85" w:rsidRPr="00C14800">
        <w:rPr>
          <w:rFonts w:ascii="Book Antiqua" w:eastAsia="Calibri" w:hAnsi="Book Antiqua" w:cs="Arial"/>
          <w:b/>
          <w:color w:val="FF0000"/>
        </w:rPr>
        <w:t xml:space="preserve">0,60 </w:t>
      </w:r>
      <w:r w:rsidRPr="00C14800">
        <w:rPr>
          <w:rFonts w:ascii="Book Antiqua" w:eastAsia="Calibri" w:hAnsi="Book Antiqua" w:cs="Arial"/>
          <w:b/>
          <w:color w:val="FF0000"/>
        </w:rPr>
        <w:t>%</w:t>
      </w:r>
      <w:r w:rsidR="00253F85" w:rsidRPr="00C14800">
        <w:rPr>
          <w:rFonts w:ascii="Book Antiqua" w:eastAsia="Calibri" w:hAnsi="Book Antiqua" w:cs="Arial"/>
          <w:b/>
          <w:color w:val="FF0000"/>
        </w:rPr>
        <w:t>,</w:t>
      </w:r>
      <w:r w:rsidR="00377E85" w:rsidRPr="00C14800">
        <w:rPr>
          <w:rFonts w:ascii="Book Antiqua" w:eastAsia="Calibri" w:hAnsi="Book Antiqua" w:cs="Arial"/>
          <w:b/>
          <w:color w:val="FF0000"/>
        </w:rPr>
        <w:t xml:space="preserve"> </w:t>
      </w:r>
    </w:p>
    <w:p w14:paraId="3769C1B8" w14:textId="4936F5CA" w:rsidR="00F754FE" w:rsidRPr="007542A4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C14800">
        <w:rPr>
          <w:rFonts w:ascii="Book Antiqua" w:eastAsia="Calibri" w:hAnsi="Book Antiqua" w:cs="Arial"/>
          <w:b/>
        </w:rPr>
        <w:t>záhrady</w:t>
      </w:r>
      <w:r w:rsidR="00377E85">
        <w:rPr>
          <w:rFonts w:ascii="Book Antiqua" w:eastAsia="Calibri" w:hAnsi="Book Antiqua" w:cs="Arial"/>
        </w:rPr>
        <w:t xml:space="preserve"> - </w:t>
      </w:r>
      <w:r w:rsidRPr="007542A4">
        <w:rPr>
          <w:rFonts w:ascii="Book Antiqua" w:eastAsia="Calibri" w:hAnsi="Book Antiqua" w:cs="Arial"/>
        </w:rPr>
        <w:t xml:space="preserve"> </w:t>
      </w:r>
      <w:r w:rsidR="00377E85" w:rsidRPr="00C14800">
        <w:rPr>
          <w:rFonts w:ascii="Book Antiqua" w:eastAsia="Calibri" w:hAnsi="Book Antiqua" w:cs="Arial"/>
          <w:b/>
          <w:color w:val="FF0000"/>
        </w:rPr>
        <w:t>0,50</w:t>
      </w:r>
      <w:r w:rsidR="00FF06AB" w:rsidRPr="00C14800">
        <w:rPr>
          <w:rFonts w:ascii="Book Antiqua" w:eastAsia="Calibri" w:hAnsi="Book Antiqua" w:cs="Arial"/>
          <w:b/>
          <w:color w:val="FF0000"/>
        </w:rPr>
        <w:t xml:space="preserve"> </w:t>
      </w:r>
      <w:r w:rsidRPr="00C14800">
        <w:rPr>
          <w:rFonts w:ascii="Book Antiqua" w:eastAsia="Calibri" w:hAnsi="Book Antiqua" w:cs="Arial"/>
          <w:b/>
          <w:color w:val="FF0000"/>
        </w:rPr>
        <w:t>%</w:t>
      </w:r>
      <w:r w:rsidR="00253F85" w:rsidRPr="00C14800">
        <w:rPr>
          <w:rFonts w:ascii="Book Antiqua" w:eastAsia="Calibri" w:hAnsi="Book Antiqua" w:cs="Arial"/>
          <w:b/>
          <w:color w:val="FF0000"/>
        </w:rPr>
        <w:t>,</w:t>
      </w:r>
    </w:p>
    <w:p w14:paraId="6F398868" w14:textId="3B56801A" w:rsidR="00F754FE" w:rsidRPr="007542A4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  <w:b/>
        </w:rPr>
      </w:pPr>
      <w:r w:rsidRPr="00C14800">
        <w:rPr>
          <w:rFonts w:ascii="Book Antiqua" w:eastAsia="Calibri" w:hAnsi="Book Antiqua" w:cs="Arial"/>
          <w:b/>
        </w:rPr>
        <w:t>zastavané plochy a</w:t>
      </w:r>
      <w:r w:rsidR="007106C0">
        <w:rPr>
          <w:rFonts w:ascii="Book Antiqua" w:eastAsia="Calibri" w:hAnsi="Book Antiqua" w:cs="Arial"/>
          <w:b/>
        </w:rPr>
        <w:t> </w:t>
      </w:r>
      <w:r w:rsidRPr="00C14800">
        <w:rPr>
          <w:rFonts w:ascii="Book Antiqua" w:eastAsia="Calibri" w:hAnsi="Book Antiqua" w:cs="Arial"/>
          <w:b/>
        </w:rPr>
        <w:t>nádvoria, ostatné plochy</w:t>
      </w:r>
      <w:r w:rsidR="00377E85">
        <w:rPr>
          <w:rFonts w:ascii="Book Antiqua" w:eastAsia="Calibri" w:hAnsi="Book Antiqua" w:cs="Arial"/>
        </w:rPr>
        <w:t xml:space="preserve"> - </w:t>
      </w:r>
      <w:r w:rsidRPr="007542A4">
        <w:rPr>
          <w:rFonts w:ascii="Book Antiqua" w:eastAsia="Calibri" w:hAnsi="Book Antiqua" w:cs="Arial"/>
        </w:rPr>
        <w:t xml:space="preserve"> </w:t>
      </w:r>
      <w:r w:rsidR="00377E85" w:rsidRPr="00C14800">
        <w:rPr>
          <w:rFonts w:ascii="Book Antiqua" w:eastAsia="Calibri" w:hAnsi="Book Antiqua" w:cs="Arial"/>
          <w:b/>
          <w:color w:val="FF0000"/>
        </w:rPr>
        <w:t xml:space="preserve">0,50 </w:t>
      </w:r>
      <w:r w:rsidRPr="00C14800">
        <w:rPr>
          <w:rFonts w:ascii="Book Antiqua" w:eastAsia="Calibri" w:hAnsi="Book Antiqua" w:cs="Arial"/>
          <w:b/>
          <w:color w:val="FF0000"/>
        </w:rPr>
        <w:t>%</w:t>
      </w:r>
      <w:r w:rsidR="00253F85" w:rsidRPr="00C14800">
        <w:rPr>
          <w:rFonts w:ascii="Book Antiqua" w:eastAsia="Calibri" w:hAnsi="Book Antiqua" w:cs="Arial"/>
          <w:b/>
          <w:color w:val="FF0000"/>
        </w:rPr>
        <w:t>,</w:t>
      </w:r>
    </w:p>
    <w:p w14:paraId="0D32F273" w14:textId="0AFAF724" w:rsidR="00F754FE" w:rsidRPr="007542A4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C14800">
        <w:rPr>
          <w:rFonts w:ascii="Book Antiqua" w:eastAsia="Calibri" w:hAnsi="Book Antiqua" w:cs="Arial"/>
          <w:b/>
        </w:rPr>
        <w:t>lesné pozemky, na ktorých sú hospodárske lesy, rybníky s</w:t>
      </w:r>
      <w:r w:rsidR="007106C0">
        <w:rPr>
          <w:rFonts w:ascii="Book Antiqua" w:eastAsia="Calibri" w:hAnsi="Book Antiqua" w:cs="Arial"/>
          <w:b/>
        </w:rPr>
        <w:t> </w:t>
      </w:r>
      <w:r w:rsidRPr="00C14800">
        <w:rPr>
          <w:rFonts w:ascii="Book Antiqua" w:eastAsia="Calibri" w:hAnsi="Book Antiqua" w:cs="Arial"/>
          <w:b/>
        </w:rPr>
        <w:t>chovom rýb a</w:t>
      </w:r>
      <w:r w:rsidR="007106C0">
        <w:rPr>
          <w:rFonts w:ascii="Book Antiqua" w:eastAsia="Calibri" w:hAnsi="Book Antiqua" w:cs="Arial"/>
          <w:b/>
        </w:rPr>
        <w:t> </w:t>
      </w:r>
      <w:r w:rsidRPr="00C14800">
        <w:rPr>
          <w:rFonts w:ascii="Book Antiqua" w:eastAsia="Calibri" w:hAnsi="Book Antiqua" w:cs="Arial"/>
          <w:b/>
        </w:rPr>
        <w:t>ostatné hospodársky využívané vodné plochy</w:t>
      </w:r>
      <w:r w:rsidRPr="007542A4">
        <w:rPr>
          <w:rFonts w:ascii="Book Antiqua" w:eastAsia="Calibri" w:hAnsi="Book Antiqua" w:cs="Arial"/>
        </w:rPr>
        <w:t xml:space="preserve"> </w:t>
      </w:r>
      <w:r w:rsidR="007106C0">
        <w:rPr>
          <w:rFonts w:ascii="Book Antiqua" w:eastAsia="Calibri" w:hAnsi="Book Antiqua" w:cs="Arial"/>
        </w:rPr>
        <w:t>–</w:t>
      </w:r>
      <w:r w:rsidR="00377E85">
        <w:rPr>
          <w:rFonts w:ascii="Book Antiqua" w:eastAsia="Calibri" w:hAnsi="Book Antiqua" w:cs="Arial"/>
        </w:rPr>
        <w:t xml:space="preserve"> </w:t>
      </w:r>
      <w:r w:rsidR="00377E85" w:rsidRPr="00C14800">
        <w:rPr>
          <w:rFonts w:ascii="Book Antiqua" w:eastAsia="Calibri" w:hAnsi="Book Antiqua" w:cs="Arial"/>
          <w:b/>
          <w:color w:val="FF0000"/>
        </w:rPr>
        <w:t xml:space="preserve">0,60 </w:t>
      </w:r>
      <w:r w:rsidRPr="00C14800">
        <w:rPr>
          <w:rFonts w:ascii="Book Antiqua" w:eastAsia="Calibri" w:hAnsi="Book Antiqua" w:cs="Arial"/>
          <w:b/>
          <w:color w:val="FF0000"/>
        </w:rPr>
        <w:t>%</w:t>
      </w:r>
      <w:r w:rsidR="00253F85" w:rsidRPr="00C14800">
        <w:rPr>
          <w:rFonts w:ascii="Book Antiqua" w:eastAsia="Calibri" w:hAnsi="Book Antiqua" w:cs="Arial"/>
          <w:b/>
          <w:color w:val="FF0000"/>
        </w:rPr>
        <w:t>,</w:t>
      </w:r>
    </w:p>
    <w:p w14:paraId="768BD235" w14:textId="39163EC7" w:rsidR="00F754FE" w:rsidRPr="007542A4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Book Antiqua" w:eastAsia="Calibri" w:hAnsi="Book Antiqua" w:cs="Arial"/>
        </w:rPr>
      </w:pPr>
      <w:r w:rsidRPr="00C14800">
        <w:rPr>
          <w:rFonts w:ascii="Book Antiqua" w:eastAsia="Calibri" w:hAnsi="Book Antiqua" w:cs="Arial"/>
          <w:b/>
        </w:rPr>
        <w:t>stavebné pozemky</w:t>
      </w:r>
      <w:r w:rsidR="00377E85">
        <w:rPr>
          <w:rFonts w:ascii="Book Antiqua" w:eastAsia="Calibri" w:hAnsi="Book Antiqua" w:cs="Arial"/>
        </w:rPr>
        <w:t xml:space="preserve"> </w:t>
      </w:r>
      <w:r w:rsidR="00377E85" w:rsidRPr="00C14800">
        <w:rPr>
          <w:rFonts w:ascii="Book Antiqua" w:eastAsia="Calibri" w:hAnsi="Book Antiqua" w:cs="Arial"/>
        </w:rPr>
        <w:t xml:space="preserve">- </w:t>
      </w:r>
      <w:r w:rsidRPr="00C14800">
        <w:rPr>
          <w:rFonts w:ascii="Book Antiqua" w:eastAsia="Calibri" w:hAnsi="Book Antiqua" w:cs="Arial"/>
        </w:rPr>
        <w:t xml:space="preserve"> </w:t>
      </w:r>
      <w:r w:rsidR="00377E85" w:rsidRPr="00C14800">
        <w:rPr>
          <w:rFonts w:ascii="Book Antiqua" w:eastAsia="Calibri" w:hAnsi="Book Antiqua" w:cs="Arial"/>
          <w:b/>
          <w:color w:val="FF0000"/>
        </w:rPr>
        <w:t xml:space="preserve">0,58 </w:t>
      </w:r>
      <w:r w:rsidRPr="00C14800">
        <w:rPr>
          <w:rFonts w:ascii="Book Antiqua" w:eastAsia="Calibri" w:hAnsi="Book Antiqua" w:cs="Arial"/>
          <w:b/>
          <w:color w:val="FF0000"/>
        </w:rPr>
        <w:t>%.</w:t>
      </w:r>
    </w:p>
    <w:p w14:paraId="07AB3C31" w14:textId="19731A2E" w:rsidR="00F754FE" w:rsidRDefault="00F754FE" w:rsidP="00966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Arial"/>
        </w:rPr>
      </w:pPr>
    </w:p>
    <w:p w14:paraId="6FC026E2" w14:textId="77777777" w:rsidR="007106C0" w:rsidRPr="007542A4" w:rsidRDefault="007106C0" w:rsidP="0071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Arial"/>
        </w:rPr>
      </w:pPr>
    </w:p>
    <w:p w14:paraId="420C2F4C" w14:textId="13ABC2E9" w:rsidR="00966C37" w:rsidRPr="007106C0" w:rsidRDefault="007106C0" w:rsidP="007106C0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Arial"/>
          <w:b/>
        </w:rPr>
      </w:pPr>
      <w:r w:rsidRPr="007106C0">
        <w:rPr>
          <w:rFonts w:ascii="Book Antiqua" w:eastAsia="Calibri" w:hAnsi="Book Antiqua" w:cs="Arial"/>
          <w:b/>
        </w:rPr>
        <w:t>§</w:t>
      </w:r>
      <w:r w:rsidR="003D1F8A">
        <w:rPr>
          <w:rFonts w:ascii="Book Antiqua" w:eastAsia="Calibri" w:hAnsi="Book Antiqua" w:cs="Arial"/>
          <w:b/>
        </w:rPr>
        <w:t xml:space="preserve"> </w:t>
      </w:r>
      <w:r w:rsidRPr="007106C0">
        <w:rPr>
          <w:rFonts w:ascii="Book Antiqua" w:eastAsia="Calibri" w:hAnsi="Book Antiqua" w:cs="Arial"/>
          <w:b/>
        </w:rPr>
        <w:t>6</w:t>
      </w:r>
    </w:p>
    <w:p w14:paraId="778FF532" w14:textId="04AE8BC6" w:rsidR="007106C0" w:rsidRDefault="007106C0" w:rsidP="007106C0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Arial"/>
          <w:b/>
        </w:rPr>
      </w:pPr>
      <w:r>
        <w:rPr>
          <w:rFonts w:ascii="Book Antiqua" w:eastAsia="Calibri" w:hAnsi="Book Antiqua" w:cs="Arial"/>
          <w:b/>
        </w:rPr>
        <w:t>Výpočet dane a h</w:t>
      </w:r>
      <w:r w:rsidRPr="007106C0">
        <w:rPr>
          <w:rFonts w:ascii="Book Antiqua" w:eastAsia="Calibri" w:hAnsi="Book Antiqua" w:cs="Arial"/>
          <w:b/>
        </w:rPr>
        <w:t>odnota pozemku</w:t>
      </w:r>
    </w:p>
    <w:p w14:paraId="6C75768F" w14:textId="77777777" w:rsidR="007106C0" w:rsidRPr="007106C0" w:rsidRDefault="007106C0" w:rsidP="007106C0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Arial"/>
          <w:b/>
        </w:rPr>
      </w:pPr>
    </w:p>
    <w:p w14:paraId="4F30CEE2" w14:textId="2BF3895B" w:rsidR="00F754FE" w:rsidRDefault="007106C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 xml:space="preserve">1 </w:t>
      </w:r>
      <w:r w:rsidR="00966C37" w:rsidRPr="007542A4">
        <w:rPr>
          <w:rFonts w:ascii="Book Antiqua" w:eastAsia="Calibri" w:hAnsi="Book Antiqua" w:cs="Arial"/>
        </w:rPr>
        <w:t xml:space="preserve">    </w:t>
      </w:r>
      <w:r w:rsidR="00691469" w:rsidRPr="007542A4">
        <w:rPr>
          <w:rFonts w:ascii="Book Antiqua" w:eastAsia="Calibri" w:hAnsi="Book Antiqua" w:cs="Arial"/>
        </w:rPr>
        <w:t xml:space="preserve">  </w:t>
      </w:r>
      <w:r w:rsidR="00C14800">
        <w:rPr>
          <w:rFonts w:ascii="Book Antiqua" w:eastAsia="Calibri" w:hAnsi="Book Antiqua" w:cs="Arial"/>
        </w:rPr>
        <w:t xml:space="preserve">   </w:t>
      </w:r>
      <w:r>
        <w:rPr>
          <w:rFonts w:ascii="Book Antiqua" w:eastAsia="Calibri" w:hAnsi="Book Antiqua" w:cs="Arial"/>
        </w:rPr>
        <w:t>S</w:t>
      </w:r>
      <w:r w:rsidR="00622F52" w:rsidRPr="007542A4">
        <w:rPr>
          <w:rFonts w:ascii="Book Antiqua" w:eastAsia="Calibri" w:hAnsi="Book Antiqua" w:cs="Arial"/>
        </w:rPr>
        <w:t>právca dane vypočíta daň za poze</w:t>
      </w:r>
      <w:r w:rsidR="000F388C" w:rsidRPr="007542A4">
        <w:rPr>
          <w:rFonts w:ascii="Book Antiqua" w:eastAsia="Calibri" w:hAnsi="Book Antiqua" w:cs="Arial"/>
        </w:rPr>
        <w:t xml:space="preserve">mok, </w:t>
      </w:r>
      <w:r w:rsidR="00C46A4D" w:rsidRPr="007542A4">
        <w:rPr>
          <w:rFonts w:ascii="Book Antiqua" w:eastAsia="Calibri" w:hAnsi="Book Antiqua" w:cs="Arial"/>
        </w:rPr>
        <w:t xml:space="preserve">ktorým je </w:t>
      </w:r>
      <w:r w:rsidR="00C46A4D" w:rsidRPr="00C14800">
        <w:rPr>
          <w:rFonts w:ascii="Book Antiqua" w:eastAsia="Calibri" w:hAnsi="Book Antiqua" w:cs="Arial"/>
          <w:b/>
          <w:u w:val="single"/>
        </w:rPr>
        <w:t>orná pôda, chmeľnice, vinice, ovocné sady</w:t>
      </w:r>
      <w:r w:rsidR="00C46A4D" w:rsidRPr="007542A4">
        <w:rPr>
          <w:rFonts w:ascii="Book Antiqua" w:eastAsia="Calibri" w:hAnsi="Book Antiqua" w:cs="Arial"/>
        </w:rPr>
        <w:t xml:space="preserve"> </w:t>
      </w:r>
      <w:r w:rsidR="000F388C" w:rsidRPr="007542A4">
        <w:rPr>
          <w:rFonts w:ascii="Book Antiqua" w:eastAsia="Calibri" w:hAnsi="Book Antiqua" w:cs="Arial"/>
        </w:rPr>
        <w:t xml:space="preserve">ako </w:t>
      </w:r>
      <w:r w:rsidR="000F388C" w:rsidRPr="00C14800">
        <w:rPr>
          <w:rFonts w:ascii="Book Antiqua" w:eastAsia="Calibri" w:hAnsi="Book Antiqua" w:cs="Arial"/>
          <w:b/>
        </w:rPr>
        <w:t>súčin</w:t>
      </w:r>
      <w:r w:rsidR="00135F0C" w:rsidRPr="007542A4">
        <w:rPr>
          <w:rFonts w:ascii="Book Antiqua" w:eastAsia="Calibri" w:hAnsi="Book Antiqua" w:cs="Arial"/>
        </w:rPr>
        <w:t xml:space="preserve"> vý</w:t>
      </w:r>
      <w:r w:rsidR="002367C6" w:rsidRPr="007542A4">
        <w:rPr>
          <w:rFonts w:ascii="Book Antiqua" w:eastAsia="Calibri" w:hAnsi="Book Antiqua" w:cs="Arial"/>
        </w:rPr>
        <w:t>mery</w:t>
      </w:r>
      <w:r w:rsidR="00135F0C" w:rsidRPr="007542A4">
        <w:rPr>
          <w:rFonts w:ascii="Book Antiqua" w:eastAsia="Calibri" w:hAnsi="Book Antiqua" w:cs="Arial"/>
        </w:rPr>
        <w:t xml:space="preserve"> pozemku, </w:t>
      </w:r>
      <w:r w:rsidR="00135F0C" w:rsidRPr="00C14800">
        <w:rPr>
          <w:rFonts w:ascii="Book Antiqua" w:eastAsia="Calibri" w:hAnsi="Book Antiqua" w:cs="Arial"/>
          <w:b/>
          <w:color w:val="FF0000"/>
        </w:rPr>
        <w:t>hodnoty</w:t>
      </w:r>
      <w:r w:rsidR="00C14800">
        <w:rPr>
          <w:rFonts w:ascii="Book Antiqua" w:eastAsia="Calibri" w:hAnsi="Book Antiqua" w:cs="Arial"/>
          <w:b/>
          <w:color w:val="FF0000"/>
        </w:rPr>
        <w:t xml:space="preserve"> -</w:t>
      </w:r>
      <w:r w:rsidR="00135F0C" w:rsidRPr="00C14800">
        <w:rPr>
          <w:rFonts w:ascii="Book Antiqua" w:eastAsia="Calibri" w:hAnsi="Book Antiqua" w:cs="Arial"/>
          <w:b/>
          <w:color w:val="FF0000"/>
        </w:rPr>
        <w:t xml:space="preserve"> </w:t>
      </w:r>
      <w:r w:rsidR="00C14800" w:rsidRPr="00C14800">
        <w:rPr>
          <w:rFonts w:ascii="Book Antiqua" w:eastAsia="Calibri" w:hAnsi="Book Antiqua" w:cs="Arial"/>
          <w:b/>
          <w:color w:val="FF0000"/>
        </w:rPr>
        <w:t>0,081 €</w:t>
      </w:r>
      <w:r w:rsidR="00C14800" w:rsidRPr="00C14800">
        <w:rPr>
          <w:rFonts w:ascii="Book Antiqua" w:eastAsia="Calibri" w:hAnsi="Book Antiqua" w:cs="Arial"/>
          <w:color w:val="FF0000"/>
        </w:rPr>
        <w:t xml:space="preserve"> </w:t>
      </w:r>
      <w:r w:rsidR="000F388C" w:rsidRPr="007542A4">
        <w:rPr>
          <w:rFonts w:ascii="Book Antiqua" w:eastAsia="Calibri" w:hAnsi="Book Antiqua" w:cs="Arial"/>
        </w:rPr>
        <w:t xml:space="preserve">a sadzby uvedenej v bode 1 </w:t>
      </w:r>
      <w:r w:rsidR="00691469" w:rsidRPr="007542A4">
        <w:rPr>
          <w:rFonts w:ascii="Book Antiqua" w:eastAsia="Calibri" w:hAnsi="Book Antiqua" w:cs="Arial"/>
        </w:rPr>
        <w:t>t</w:t>
      </w:r>
      <w:r w:rsidR="000F388C" w:rsidRPr="007542A4">
        <w:rPr>
          <w:rFonts w:ascii="Book Antiqua" w:eastAsia="Calibri" w:hAnsi="Book Antiqua" w:cs="Arial"/>
        </w:rPr>
        <w:t>ohto</w:t>
      </w:r>
      <w:r w:rsidR="00691469" w:rsidRPr="007542A4">
        <w:rPr>
          <w:rFonts w:ascii="Book Antiqua" w:eastAsia="Calibri" w:hAnsi="Book Antiqua" w:cs="Arial"/>
        </w:rPr>
        <w:t xml:space="preserve"> </w:t>
      </w:r>
      <w:r w:rsidR="000F388C" w:rsidRPr="007542A4">
        <w:rPr>
          <w:rFonts w:ascii="Book Antiqua" w:eastAsia="Calibri" w:hAnsi="Book Antiqua" w:cs="Arial"/>
        </w:rPr>
        <w:t>paragrafu.</w:t>
      </w:r>
    </w:p>
    <w:p w14:paraId="475211D8" w14:textId="77777777" w:rsidR="00C14800" w:rsidRDefault="00C1480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00C89109" w14:textId="00764247" w:rsidR="00C14800" w:rsidRDefault="007106C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2</w:t>
      </w:r>
      <w:r w:rsidR="00C14800">
        <w:rPr>
          <w:rFonts w:ascii="Book Antiqua" w:eastAsia="Calibri" w:hAnsi="Book Antiqua" w:cs="Arial"/>
        </w:rPr>
        <w:t xml:space="preserve">. </w:t>
      </w:r>
      <w:r w:rsidR="00C14800">
        <w:rPr>
          <w:rFonts w:ascii="Book Antiqua" w:eastAsia="Calibri" w:hAnsi="Book Antiqua" w:cs="Arial"/>
        </w:rPr>
        <w:tab/>
      </w:r>
      <w:r w:rsidR="00C14800" w:rsidRPr="007542A4">
        <w:rPr>
          <w:rFonts w:ascii="Book Antiqua" w:eastAsia="Calibri" w:hAnsi="Book Antiqua" w:cs="Arial"/>
        </w:rPr>
        <w:t xml:space="preserve">Správca dane vypočíta daň za pozemok, ktorým je </w:t>
      </w:r>
      <w:r w:rsidR="00C14800" w:rsidRPr="00C14800">
        <w:rPr>
          <w:rFonts w:ascii="Book Antiqua" w:eastAsia="Calibri" w:hAnsi="Book Antiqua" w:cs="Arial"/>
          <w:b/>
          <w:u w:val="single"/>
        </w:rPr>
        <w:t>trvalý trávnatý porast</w:t>
      </w:r>
      <w:r w:rsidR="00C14800" w:rsidRPr="007542A4">
        <w:rPr>
          <w:rFonts w:ascii="Book Antiqua" w:eastAsia="Calibri" w:hAnsi="Book Antiqua" w:cs="Arial"/>
        </w:rPr>
        <w:t xml:space="preserve"> ako súčin výmery pozemku, </w:t>
      </w:r>
      <w:r w:rsidR="00C14800" w:rsidRPr="00C14800">
        <w:rPr>
          <w:rFonts w:ascii="Book Antiqua" w:eastAsia="Calibri" w:hAnsi="Book Antiqua" w:cs="Arial"/>
          <w:b/>
          <w:color w:val="FF0000"/>
        </w:rPr>
        <w:t>hodnoty</w:t>
      </w:r>
      <w:r w:rsidR="00C14800">
        <w:rPr>
          <w:rFonts w:ascii="Book Antiqua" w:eastAsia="Calibri" w:hAnsi="Book Antiqua" w:cs="Arial"/>
          <w:b/>
          <w:color w:val="FF0000"/>
        </w:rPr>
        <w:t xml:space="preserve"> -</w:t>
      </w:r>
      <w:r w:rsidR="00C14800" w:rsidRPr="00C14800">
        <w:rPr>
          <w:rFonts w:ascii="Book Antiqua" w:eastAsia="Calibri" w:hAnsi="Book Antiqua" w:cs="Arial"/>
          <w:b/>
          <w:color w:val="FF0000"/>
        </w:rPr>
        <w:t xml:space="preserve"> 0,0312 €</w:t>
      </w:r>
      <w:r w:rsidR="00C14800" w:rsidRPr="00C14800">
        <w:rPr>
          <w:rFonts w:ascii="Book Antiqua" w:eastAsia="Calibri" w:hAnsi="Book Antiqua" w:cs="Arial"/>
          <w:color w:val="FF0000"/>
        </w:rPr>
        <w:t xml:space="preserve"> </w:t>
      </w:r>
      <w:r w:rsidR="00C14800" w:rsidRPr="007542A4">
        <w:rPr>
          <w:rFonts w:ascii="Book Antiqua" w:eastAsia="Calibri" w:hAnsi="Book Antiqua" w:cs="Arial"/>
        </w:rPr>
        <w:t>a sadzby uvedenej v bode 1 tohto paragrafu.</w:t>
      </w:r>
    </w:p>
    <w:p w14:paraId="4C0ACBF3" w14:textId="77777777" w:rsidR="00C14800" w:rsidRDefault="00C1480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797D41CC" w14:textId="54B062FC" w:rsidR="00C14800" w:rsidRDefault="007106C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3</w:t>
      </w:r>
      <w:r w:rsidR="00C14800">
        <w:rPr>
          <w:rFonts w:ascii="Book Antiqua" w:eastAsia="Calibri" w:hAnsi="Book Antiqua" w:cs="Arial"/>
        </w:rPr>
        <w:t>.</w:t>
      </w:r>
      <w:r w:rsidR="00C14800">
        <w:rPr>
          <w:rFonts w:ascii="Book Antiqua" w:eastAsia="Calibri" w:hAnsi="Book Antiqua" w:cs="Arial"/>
        </w:rPr>
        <w:tab/>
      </w:r>
      <w:r w:rsidR="00C14800" w:rsidRPr="007542A4">
        <w:rPr>
          <w:rFonts w:ascii="Book Antiqua" w:eastAsia="Calibri" w:hAnsi="Book Antiqua" w:cs="Arial"/>
        </w:rPr>
        <w:t xml:space="preserve">Správca dane vypočíta daň za pozemok, ktorým je </w:t>
      </w:r>
      <w:r w:rsidR="00C14800" w:rsidRPr="00C14800">
        <w:rPr>
          <w:rFonts w:ascii="Book Antiqua" w:eastAsia="Calibri" w:hAnsi="Book Antiqua" w:cs="Arial"/>
          <w:b/>
          <w:u w:val="single"/>
        </w:rPr>
        <w:t>záhrada</w:t>
      </w:r>
      <w:r w:rsidR="00C14800" w:rsidRPr="007542A4">
        <w:rPr>
          <w:rFonts w:ascii="Book Antiqua" w:eastAsia="Calibri" w:hAnsi="Book Antiqua" w:cs="Arial"/>
        </w:rPr>
        <w:t xml:space="preserve"> ako súčin výmery pozemku, </w:t>
      </w:r>
      <w:r w:rsidR="00C14800" w:rsidRPr="00C14800">
        <w:rPr>
          <w:rFonts w:ascii="Book Antiqua" w:eastAsia="Calibri" w:hAnsi="Book Antiqua" w:cs="Arial"/>
          <w:b/>
          <w:color w:val="FF0000"/>
        </w:rPr>
        <w:t>hodnoty</w:t>
      </w:r>
      <w:r w:rsidR="00C14800">
        <w:rPr>
          <w:rFonts w:ascii="Book Antiqua" w:eastAsia="Calibri" w:hAnsi="Book Antiqua" w:cs="Arial"/>
          <w:b/>
          <w:color w:val="FF0000"/>
        </w:rPr>
        <w:t xml:space="preserve"> –</w:t>
      </w:r>
      <w:r w:rsidR="00C14800" w:rsidRPr="00C14800">
        <w:rPr>
          <w:rFonts w:ascii="Book Antiqua" w:eastAsia="Calibri" w:hAnsi="Book Antiqua" w:cs="Arial"/>
          <w:b/>
          <w:color w:val="FF0000"/>
        </w:rPr>
        <w:t xml:space="preserve"> </w:t>
      </w:r>
      <w:r w:rsidR="00C14800">
        <w:rPr>
          <w:rFonts w:ascii="Book Antiqua" w:eastAsia="Calibri" w:hAnsi="Book Antiqua" w:cs="Arial"/>
          <w:b/>
          <w:color w:val="FF0000"/>
        </w:rPr>
        <w:t>1,327</w:t>
      </w:r>
      <w:r w:rsidR="00C14800" w:rsidRPr="00C14800">
        <w:rPr>
          <w:rFonts w:ascii="Book Antiqua" w:eastAsia="Calibri" w:hAnsi="Book Antiqua" w:cs="Arial"/>
          <w:b/>
          <w:color w:val="FF0000"/>
        </w:rPr>
        <w:t xml:space="preserve"> €</w:t>
      </w:r>
      <w:r w:rsidR="00C14800" w:rsidRPr="00C14800">
        <w:rPr>
          <w:rFonts w:ascii="Book Antiqua" w:eastAsia="Calibri" w:hAnsi="Book Antiqua" w:cs="Arial"/>
          <w:color w:val="FF0000"/>
        </w:rPr>
        <w:t xml:space="preserve"> </w:t>
      </w:r>
      <w:r w:rsidR="00C14800" w:rsidRPr="007542A4">
        <w:rPr>
          <w:rFonts w:ascii="Book Antiqua" w:eastAsia="Calibri" w:hAnsi="Book Antiqua" w:cs="Arial"/>
        </w:rPr>
        <w:t>a sadzby uvedenej v bode 1 tohto paragrafu.</w:t>
      </w:r>
    </w:p>
    <w:p w14:paraId="560F1011" w14:textId="42734378" w:rsidR="00C14800" w:rsidRDefault="00C1480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41927C3C" w14:textId="58B9F390" w:rsidR="00C14800" w:rsidRPr="007542A4" w:rsidRDefault="007106C0" w:rsidP="00EC564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4</w:t>
      </w:r>
      <w:r w:rsidR="00C14800">
        <w:rPr>
          <w:rFonts w:ascii="Book Antiqua" w:eastAsia="Calibri" w:hAnsi="Book Antiqua" w:cs="Arial"/>
        </w:rPr>
        <w:t xml:space="preserve">. </w:t>
      </w:r>
      <w:r w:rsidR="00C14800">
        <w:rPr>
          <w:rFonts w:ascii="Book Antiqua" w:eastAsia="Calibri" w:hAnsi="Book Antiqua" w:cs="Arial"/>
        </w:rPr>
        <w:tab/>
      </w:r>
      <w:r w:rsidR="00C14800" w:rsidRPr="007542A4">
        <w:rPr>
          <w:rFonts w:ascii="Book Antiqua" w:eastAsia="Calibri" w:hAnsi="Book Antiqua" w:cs="Arial"/>
        </w:rPr>
        <w:t xml:space="preserve">Správca dane vypočíta daň za pozemok, ktorým je záhrada, </w:t>
      </w:r>
      <w:r w:rsidR="00C14800" w:rsidRPr="00C14800">
        <w:rPr>
          <w:rFonts w:ascii="Book Antiqua" w:eastAsia="Calibri" w:hAnsi="Book Antiqua" w:cs="Arial"/>
          <w:b/>
          <w:u w:val="single"/>
        </w:rPr>
        <w:t>zastavané plochy a nádvoria a ostatné plochy</w:t>
      </w:r>
      <w:r w:rsidR="00C14800" w:rsidRPr="007542A4">
        <w:rPr>
          <w:rFonts w:ascii="Book Antiqua" w:eastAsia="Calibri" w:hAnsi="Book Antiqua" w:cs="Arial"/>
        </w:rPr>
        <w:t xml:space="preserve">, ako súčin výmery pozemku, </w:t>
      </w:r>
      <w:r w:rsidR="00C14800" w:rsidRPr="00C14800">
        <w:rPr>
          <w:rFonts w:ascii="Book Antiqua" w:eastAsia="Calibri" w:hAnsi="Book Antiqua" w:cs="Arial"/>
          <w:b/>
          <w:color w:val="FF0000"/>
        </w:rPr>
        <w:t>hodnoty</w:t>
      </w:r>
      <w:r w:rsidR="00C14800">
        <w:rPr>
          <w:rFonts w:ascii="Book Antiqua" w:eastAsia="Calibri" w:hAnsi="Book Antiqua" w:cs="Arial"/>
          <w:b/>
          <w:color w:val="FF0000"/>
        </w:rPr>
        <w:t xml:space="preserve"> -</w:t>
      </w:r>
      <w:r w:rsidR="00C14800" w:rsidRPr="00C14800">
        <w:rPr>
          <w:rFonts w:ascii="Book Antiqua" w:eastAsia="Calibri" w:hAnsi="Book Antiqua" w:cs="Arial"/>
          <w:b/>
          <w:color w:val="FF0000"/>
        </w:rPr>
        <w:t xml:space="preserve"> 1,327 €</w:t>
      </w:r>
      <w:r w:rsidR="00C14800" w:rsidRPr="00C14800">
        <w:rPr>
          <w:rFonts w:ascii="Book Antiqua" w:eastAsia="Calibri" w:hAnsi="Book Antiqua" w:cs="Arial"/>
          <w:color w:val="FF0000"/>
        </w:rPr>
        <w:t xml:space="preserve"> </w:t>
      </w:r>
      <w:r w:rsidR="00C14800" w:rsidRPr="007542A4">
        <w:rPr>
          <w:rFonts w:ascii="Book Antiqua" w:eastAsia="Calibri" w:hAnsi="Book Antiqua" w:cs="Arial"/>
        </w:rPr>
        <w:t>a sadzby uvedenej v bode 1 tohto paragrafu.</w:t>
      </w:r>
    </w:p>
    <w:p w14:paraId="30430CBA" w14:textId="405DA5C0" w:rsidR="00135F0C" w:rsidRPr="007542A4" w:rsidRDefault="00135F0C" w:rsidP="00135F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174C1809" w14:textId="51A8B257" w:rsidR="00135F0C" w:rsidRPr="007542A4" w:rsidRDefault="007106C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5</w:t>
      </w:r>
      <w:r w:rsidR="00135F0C" w:rsidRPr="007542A4">
        <w:rPr>
          <w:rFonts w:ascii="Book Antiqua" w:eastAsia="Calibri" w:hAnsi="Book Antiqua" w:cs="Arial"/>
        </w:rPr>
        <w:t>.</w:t>
      </w:r>
      <w:r w:rsidR="00135F0C" w:rsidRPr="007542A4">
        <w:rPr>
          <w:rFonts w:ascii="Book Antiqua" w:eastAsia="Calibri" w:hAnsi="Book Antiqua" w:cs="Arial"/>
        </w:rPr>
        <w:tab/>
        <w:t xml:space="preserve">Správca dane vypočíta daň za pozemok, ktorým je </w:t>
      </w:r>
      <w:r w:rsidR="00EC5645" w:rsidRPr="00EC5645">
        <w:rPr>
          <w:rFonts w:ascii="Book Antiqua" w:eastAsia="Calibri" w:hAnsi="Book Antiqua" w:cs="Arial"/>
          <w:b/>
          <w:u w:val="single"/>
        </w:rPr>
        <w:t>lesné pozemky, na ktorých sú hospodárske lesy, rybníky s chovom rýb a ostatné hospodársky využívané vodné plochy</w:t>
      </w:r>
      <w:r w:rsidR="00135F0C" w:rsidRPr="007542A4">
        <w:rPr>
          <w:rFonts w:ascii="Book Antiqua" w:eastAsia="Calibri" w:hAnsi="Book Antiqua" w:cs="Arial"/>
        </w:rPr>
        <w:t xml:space="preserve"> ako súčin vý</w:t>
      </w:r>
      <w:r w:rsidR="002367C6" w:rsidRPr="007542A4">
        <w:rPr>
          <w:rFonts w:ascii="Book Antiqua" w:eastAsia="Calibri" w:hAnsi="Book Antiqua" w:cs="Arial"/>
        </w:rPr>
        <w:t xml:space="preserve">mery pozemku, </w:t>
      </w:r>
      <w:r w:rsidR="002367C6" w:rsidRPr="00C14800">
        <w:rPr>
          <w:rFonts w:ascii="Book Antiqua" w:eastAsia="Calibri" w:hAnsi="Book Antiqua" w:cs="Arial"/>
          <w:b/>
          <w:color w:val="FF0000"/>
        </w:rPr>
        <w:t>hodnoty</w:t>
      </w:r>
      <w:r w:rsidR="00C14800">
        <w:rPr>
          <w:rFonts w:ascii="Book Antiqua" w:eastAsia="Calibri" w:hAnsi="Book Antiqua" w:cs="Arial"/>
          <w:b/>
          <w:color w:val="FF0000"/>
        </w:rPr>
        <w:t xml:space="preserve"> -</w:t>
      </w:r>
      <w:r w:rsidR="002367C6" w:rsidRPr="00C14800">
        <w:rPr>
          <w:rFonts w:ascii="Book Antiqua" w:eastAsia="Calibri" w:hAnsi="Book Antiqua" w:cs="Arial"/>
          <w:b/>
          <w:color w:val="FF0000"/>
        </w:rPr>
        <w:t xml:space="preserve"> </w:t>
      </w:r>
      <w:r w:rsidR="00C14800" w:rsidRPr="00C14800">
        <w:rPr>
          <w:rFonts w:ascii="Book Antiqua" w:eastAsia="Calibri" w:hAnsi="Book Antiqua" w:cs="Arial"/>
          <w:b/>
          <w:color w:val="FF0000"/>
        </w:rPr>
        <w:t>0,</w:t>
      </w:r>
      <w:r w:rsidR="00EC5645">
        <w:rPr>
          <w:rFonts w:ascii="Book Antiqua" w:eastAsia="Calibri" w:hAnsi="Book Antiqua" w:cs="Arial"/>
          <w:b/>
          <w:color w:val="FF0000"/>
        </w:rPr>
        <w:t>051</w:t>
      </w:r>
      <w:r w:rsidR="00C14800" w:rsidRPr="00C14800">
        <w:rPr>
          <w:rFonts w:ascii="Book Antiqua" w:eastAsia="Calibri" w:hAnsi="Book Antiqua" w:cs="Arial"/>
          <w:b/>
          <w:color w:val="FF0000"/>
        </w:rPr>
        <w:t xml:space="preserve"> €</w:t>
      </w:r>
      <w:r w:rsidR="00135F0C" w:rsidRPr="00C14800">
        <w:rPr>
          <w:rFonts w:ascii="Book Antiqua" w:eastAsia="Calibri" w:hAnsi="Book Antiqua" w:cs="Arial"/>
          <w:color w:val="FF0000"/>
        </w:rPr>
        <w:t xml:space="preserve"> </w:t>
      </w:r>
      <w:r w:rsidR="00135F0C" w:rsidRPr="007542A4">
        <w:rPr>
          <w:rFonts w:ascii="Book Antiqua" w:eastAsia="Calibri" w:hAnsi="Book Antiqua" w:cs="Arial"/>
        </w:rPr>
        <w:t>a sadzby uvedenej v bode 1 tohto paragrafu.</w:t>
      </w:r>
    </w:p>
    <w:p w14:paraId="35309A8D" w14:textId="77777777" w:rsidR="00675A02" w:rsidRPr="007542A4" w:rsidRDefault="00675A02" w:rsidP="00EC56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24A5E20D" w14:textId="4357119A" w:rsidR="00675A02" w:rsidRDefault="007106C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6</w:t>
      </w:r>
      <w:r w:rsidR="00675A02" w:rsidRPr="007542A4">
        <w:rPr>
          <w:rFonts w:ascii="Book Antiqua" w:eastAsia="Calibri" w:hAnsi="Book Antiqua" w:cs="Arial"/>
        </w:rPr>
        <w:t>.</w:t>
      </w:r>
      <w:r w:rsidR="00675A02" w:rsidRPr="007542A4">
        <w:rPr>
          <w:rFonts w:ascii="Book Antiqua" w:eastAsia="Calibri" w:hAnsi="Book Antiqua" w:cs="Arial"/>
        </w:rPr>
        <w:tab/>
        <w:t xml:space="preserve">Správca dane vypočíta daň za pozemok, ktorým je </w:t>
      </w:r>
      <w:r w:rsidR="00675A02" w:rsidRPr="00C14800">
        <w:rPr>
          <w:rFonts w:ascii="Book Antiqua" w:eastAsia="Calibri" w:hAnsi="Book Antiqua" w:cs="Arial"/>
          <w:b/>
          <w:u w:val="single"/>
        </w:rPr>
        <w:t>stavebný pozemok</w:t>
      </w:r>
      <w:r w:rsidR="00971D61" w:rsidRPr="007542A4">
        <w:rPr>
          <w:rFonts w:ascii="Book Antiqua" w:eastAsia="Calibri" w:hAnsi="Book Antiqua" w:cs="Arial"/>
        </w:rPr>
        <w:t>,</w:t>
      </w:r>
      <w:r w:rsidR="00675A02" w:rsidRPr="007542A4">
        <w:rPr>
          <w:rFonts w:ascii="Book Antiqua" w:eastAsia="Calibri" w:hAnsi="Book Antiqua" w:cs="Arial"/>
        </w:rPr>
        <w:t xml:space="preserve"> ako súčin výmery pozemku, </w:t>
      </w:r>
      <w:r w:rsidR="00675A02" w:rsidRPr="00C14800">
        <w:rPr>
          <w:rFonts w:ascii="Book Antiqua" w:eastAsia="Calibri" w:hAnsi="Book Antiqua" w:cs="Arial"/>
          <w:b/>
          <w:color w:val="FF0000"/>
        </w:rPr>
        <w:t>hodnoty</w:t>
      </w:r>
      <w:r w:rsidR="00C14800">
        <w:rPr>
          <w:rFonts w:ascii="Book Antiqua" w:eastAsia="Calibri" w:hAnsi="Book Antiqua" w:cs="Arial"/>
          <w:b/>
          <w:color w:val="FF0000"/>
        </w:rPr>
        <w:t xml:space="preserve"> -</w:t>
      </w:r>
      <w:r w:rsidR="00675A02" w:rsidRPr="00C14800">
        <w:rPr>
          <w:rFonts w:ascii="Book Antiqua" w:eastAsia="Calibri" w:hAnsi="Book Antiqua" w:cs="Arial"/>
          <w:b/>
          <w:color w:val="FF0000"/>
        </w:rPr>
        <w:t xml:space="preserve"> </w:t>
      </w:r>
      <w:r w:rsidR="00C14800" w:rsidRPr="00C14800">
        <w:rPr>
          <w:rFonts w:ascii="Book Antiqua" w:eastAsia="Calibri" w:hAnsi="Book Antiqua" w:cs="Arial"/>
          <w:b/>
          <w:color w:val="FF0000"/>
        </w:rPr>
        <w:t>3,319 €</w:t>
      </w:r>
      <w:r w:rsidR="00C14800" w:rsidRPr="00C14800">
        <w:rPr>
          <w:rFonts w:ascii="Book Antiqua" w:eastAsia="Calibri" w:hAnsi="Book Antiqua" w:cs="Arial"/>
          <w:color w:val="FF0000"/>
        </w:rPr>
        <w:t xml:space="preserve"> </w:t>
      </w:r>
      <w:r w:rsidR="00675A02" w:rsidRPr="007542A4">
        <w:rPr>
          <w:rFonts w:ascii="Book Antiqua" w:eastAsia="Calibri" w:hAnsi="Book Antiqua" w:cs="Arial"/>
        </w:rPr>
        <w:t>a sadzby uvedenej v bode 1 tohto paragrafu.</w:t>
      </w:r>
    </w:p>
    <w:p w14:paraId="23B3035E" w14:textId="2594F9F4" w:rsidR="00EC5645" w:rsidRDefault="00EC5645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5F45C015" w14:textId="11E6D98C" w:rsidR="00EC5645" w:rsidRDefault="00EC5645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60348342" w14:textId="7E4B1922" w:rsidR="00EC5645" w:rsidRDefault="00EC5645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</w:rPr>
      </w:pPr>
    </w:p>
    <w:p w14:paraId="2210258A" w14:textId="607CE018" w:rsidR="007106C0" w:rsidRDefault="007106C0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</w:rPr>
      </w:pPr>
    </w:p>
    <w:p w14:paraId="31ADE511" w14:textId="773989AD" w:rsidR="007106C0" w:rsidRDefault="007106C0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</w:rPr>
      </w:pPr>
    </w:p>
    <w:p w14:paraId="75639D24" w14:textId="0990727B" w:rsidR="007106C0" w:rsidRDefault="007106C0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</w:rPr>
      </w:pPr>
    </w:p>
    <w:p w14:paraId="05848AAA" w14:textId="48C85527" w:rsidR="007106C0" w:rsidRDefault="007106C0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</w:rPr>
      </w:pPr>
    </w:p>
    <w:p w14:paraId="48779840" w14:textId="77777777" w:rsidR="007106C0" w:rsidRDefault="007106C0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</w:rPr>
      </w:pPr>
    </w:p>
    <w:p w14:paraId="2C6004D9" w14:textId="56D9AE1E" w:rsidR="00317A97" w:rsidRPr="00326016" w:rsidRDefault="00317A97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  <w:b/>
          <w:bCs/>
        </w:rPr>
      </w:pPr>
      <w:r w:rsidRPr="00326016">
        <w:rPr>
          <w:rFonts w:ascii="Book Antiqua" w:eastAsia="Calibri" w:hAnsi="Book Antiqua" w:cs="Arial"/>
          <w:b/>
          <w:bCs/>
        </w:rPr>
        <w:t xml:space="preserve">§ </w:t>
      </w:r>
      <w:r w:rsidR="007106C0">
        <w:rPr>
          <w:rFonts w:ascii="Book Antiqua" w:eastAsia="Calibri" w:hAnsi="Book Antiqua" w:cs="Arial"/>
          <w:b/>
          <w:bCs/>
        </w:rPr>
        <w:t>7</w:t>
      </w:r>
    </w:p>
    <w:p w14:paraId="6BCB507E" w14:textId="61658468" w:rsidR="00317A97" w:rsidRPr="00326016" w:rsidRDefault="00317A97" w:rsidP="00317A9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Book Antiqua" w:eastAsia="Calibri" w:hAnsi="Book Antiqua" w:cs="Arial"/>
          <w:b/>
          <w:bCs/>
        </w:rPr>
      </w:pPr>
      <w:r w:rsidRPr="00326016">
        <w:rPr>
          <w:rFonts w:ascii="Book Antiqua" w:eastAsia="Calibri" w:hAnsi="Book Antiqua" w:cs="Arial"/>
          <w:b/>
          <w:bCs/>
        </w:rPr>
        <w:t>Výpočet dane z pozemkov</w:t>
      </w:r>
    </w:p>
    <w:p w14:paraId="6D692649" w14:textId="77F9A390" w:rsidR="00317A97" w:rsidRDefault="00317A97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3F04D661" w14:textId="77777777" w:rsidR="007106C0" w:rsidRDefault="007106C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5"/>
      </w:tblGrid>
      <w:tr w:rsidR="007106C0" w14:paraId="1C49C295" w14:textId="77777777" w:rsidTr="007106C0">
        <w:trPr>
          <w:trHeight w:val="1560"/>
        </w:trPr>
        <w:tc>
          <w:tcPr>
            <w:tcW w:w="8085" w:type="dxa"/>
          </w:tcPr>
          <w:p w14:paraId="2B48F26D" w14:textId="77777777" w:rsidR="007106C0" w:rsidRDefault="007106C0" w:rsidP="00710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contextualSpacing/>
              <w:jc w:val="center"/>
              <w:rPr>
                <w:rFonts w:ascii="Book Antiqua" w:eastAsia="Calibri" w:hAnsi="Book Antiqua" w:cs="Arial"/>
                <w:b/>
                <w:bCs/>
              </w:rPr>
            </w:pPr>
          </w:p>
          <w:p w14:paraId="6176E510" w14:textId="2FB76FCE" w:rsidR="007106C0" w:rsidRPr="00317A97" w:rsidRDefault="007106C0" w:rsidP="00710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contextualSpacing/>
              <w:jc w:val="center"/>
              <w:rPr>
                <w:rFonts w:ascii="Book Antiqua" w:eastAsia="Calibri" w:hAnsi="Book Antiqua" w:cs="Arial"/>
                <w:b/>
                <w:bCs/>
              </w:rPr>
            </w:pPr>
            <w:r w:rsidRPr="00317A97">
              <w:rPr>
                <w:rFonts w:ascii="Book Antiqua" w:eastAsia="Calibri" w:hAnsi="Book Antiqua" w:cs="Arial"/>
                <w:b/>
                <w:bCs/>
              </w:rPr>
              <w:t>Základ dane x ročná sadzba dane,</w:t>
            </w:r>
          </w:p>
          <w:p w14:paraId="56AA94DC" w14:textId="691D9576" w:rsidR="003D1F8A" w:rsidRDefault="007106C0" w:rsidP="003D1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contextualSpacing/>
              <w:jc w:val="center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resp.</w:t>
            </w:r>
          </w:p>
          <w:p w14:paraId="3C36C5A9" w14:textId="1C742B8D" w:rsidR="007106C0" w:rsidRDefault="007106C0" w:rsidP="00710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contextualSpacing/>
              <w:jc w:val="center"/>
              <w:rPr>
                <w:rFonts w:ascii="Book Antiqua" w:eastAsia="Calibri" w:hAnsi="Book Antiqua" w:cs="Arial"/>
                <w:b/>
                <w:bCs/>
              </w:rPr>
            </w:pPr>
            <w:r w:rsidRPr="00326016">
              <w:rPr>
                <w:rFonts w:ascii="Book Antiqua" w:eastAsia="Calibri" w:hAnsi="Book Antiqua" w:cs="Arial"/>
                <w:b/>
                <w:bCs/>
              </w:rPr>
              <w:t>Výmera pozemku v m</w:t>
            </w:r>
            <w:r w:rsidRPr="00326016">
              <w:rPr>
                <w:rFonts w:ascii="Book Antiqua" w:eastAsia="Calibri" w:hAnsi="Book Antiqua" w:cs="Arial"/>
                <w:b/>
                <w:bCs/>
                <w:vertAlign w:val="superscript"/>
              </w:rPr>
              <w:t xml:space="preserve">2 </w:t>
            </w:r>
            <w:r w:rsidRPr="00326016">
              <w:rPr>
                <w:rFonts w:ascii="Book Antiqua" w:eastAsia="Calibri" w:hAnsi="Book Antiqua" w:cs="Arial"/>
                <w:b/>
                <w:bCs/>
              </w:rPr>
              <w:t>x hodnota pozemku v m</w:t>
            </w:r>
            <w:r w:rsidRPr="00326016">
              <w:rPr>
                <w:rFonts w:ascii="Book Antiqua" w:eastAsia="Calibri" w:hAnsi="Book Antiqua" w:cs="Arial"/>
                <w:b/>
                <w:bCs/>
                <w:vertAlign w:val="superscript"/>
              </w:rPr>
              <w:t xml:space="preserve">2 </w:t>
            </w:r>
            <w:r w:rsidRPr="00326016">
              <w:rPr>
                <w:rFonts w:ascii="Book Antiqua" w:eastAsia="Calibri" w:hAnsi="Book Antiqua" w:cs="Arial"/>
                <w:b/>
                <w:bCs/>
              </w:rPr>
              <w:t xml:space="preserve"> x ročná sadzba dane</w:t>
            </w:r>
          </w:p>
        </w:tc>
      </w:tr>
    </w:tbl>
    <w:p w14:paraId="60E9BF81" w14:textId="0264AC15" w:rsidR="00EC5645" w:rsidRPr="00326016" w:rsidRDefault="00EC5645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  <w:b/>
          <w:bCs/>
        </w:rPr>
      </w:pPr>
    </w:p>
    <w:p w14:paraId="6B2A4A8A" w14:textId="77777777" w:rsidR="00EC5645" w:rsidRPr="007542A4" w:rsidRDefault="00EC5645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Book Antiqua" w:eastAsia="Calibri" w:hAnsi="Book Antiqua" w:cs="Arial"/>
        </w:rPr>
      </w:pPr>
    </w:p>
    <w:p w14:paraId="0EDE31CD" w14:textId="77777777" w:rsidR="000F388C" w:rsidRPr="007542A4" w:rsidRDefault="000F388C" w:rsidP="00966C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1E7D9EF4" w14:textId="07493F9A" w:rsidR="00F754FE" w:rsidRPr="003D1F8A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Časť I</w:t>
      </w:r>
      <w:r w:rsidR="003D1F8A"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V</w:t>
      </w:r>
    </w:p>
    <w:p w14:paraId="5447AADD" w14:textId="77777777" w:rsidR="00F754FE" w:rsidRPr="003D1F8A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color w:val="00B050"/>
          <w:sz w:val="24"/>
          <w:lang w:eastAsia="sk-SK"/>
        </w:rPr>
      </w:pPr>
      <w:r w:rsidRPr="003D1F8A">
        <w:rPr>
          <w:rFonts w:ascii="Book Antiqua" w:eastAsia="Times New Roman" w:hAnsi="Book Antiqua" w:cs="Arial"/>
          <w:b/>
          <w:color w:val="00B050"/>
          <w:sz w:val="24"/>
          <w:lang w:eastAsia="sk-SK"/>
        </w:rPr>
        <w:t>Daň zo stavieb</w:t>
      </w:r>
    </w:p>
    <w:p w14:paraId="5958BC67" w14:textId="77777777" w:rsidR="00326016" w:rsidRDefault="00326016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17A8CA16" w14:textId="77777777" w:rsidR="00210D1F" w:rsidRDefault="00210D1F" w:rsidP="003D1F8A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36ECB035" w14:textId="7747B8F5" w:rsidR="00210D1F" w:rsidRDefault="00210D1F" w:rsidP="003D1F8A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 8</w:t>
      </w:r>
    </w:p>
    <w:p w14:paraId="3E284501" w14:textId="77777777" w:rsidR="003D1F8A" w:rsidRDefault="003D1F8A" w:rsidP="003D1F8A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Daňovníkom dane zo stavieb</w:t>
      </w:r>
    </w:p>
    <w:p w14:paraId="29EC030B" w14:textId="77777777" w:rsidR="003D1F8A" w:rsidRDefault="003D1F8A" w:rsidP="003D1F8A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5E3D8201" w14:textId="398AEF86" w:rsidR="003D1F8A" w:rsidRP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u w:val="single"/>
          <w:lang w:eastAsia="sk-SK"/>
        </w:rPr>
      </w:pPr>
      <w:r w:rsidRPr="003D1F8A">
        <w:rPr>
          <w:rFonts w:ascii="Book Antiqua" w:eastAsia="Times New Roman" w:hAnsi="Book Antiqua" w:cs="Arial"/>
          <w:b/>
          <w:u w:val="single"/>
          <w:lang w:eastAsia="sk-SK"/>
        </w:rPr>
        <w:t xml:space="preserve">1. Daňovníkom dane zo stavieb </w:t>
      </w:r>
      <w:r w:rsidRPr="003D1F8A">
        <w:rPr>
          <w:rFonts w:ascii="Book Antiqua" w:eastAsia="Times New Roman" w:hAnsi="Book Antiqua" w:cs="Arial"/>
          <w:u w:val="single"/>
          <w:lang w:eastAsia="sk-SK"/>
        </w:rPr>
        <w:t>teda môže byť:</w:t>
      </w:r>
    </w:p>
    <w:p w14:paraId="2213CC16" w14:textId="77777777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/>
          <w:lang w:eastAsia="sk-SK"/>
        </w:rPr>
      </w:pPr>
    </w:p>
    <w:p w14:paraId="78B1455D" w14:textId="62BF71DD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a) 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>vlastník</w:t>
      </w:r>
      <w:r>
        <w:rPr>
          <w:rFonts w:ascii="Book Antiqua" w:eastAsia="Times New Roman" w:hAnsi="Book Antiqua" w:cs="Arial"/>
          <w:bCs/>
          <w:lang w:eastAsia="sk-SK"/>
        </w:rPr>
        <w:t xml:space="preserve"> stavby,</w:t>
      </w:r>
    </w:p>
    <w:p w14:paraId="65801BE7" w14:textId="77777777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43BEFB4B" w14:textId="7EBB46FA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>b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>) správ</w:t>
      </w:r>
      <w:r>
        <w:rPr>
          <w:rFonts w:ascii="Book Antiqua" w:eastAsia="Times New Roman" w:hAnsi="Book Antiqua" w:cs="Arial"/>
          <w:b/>
          <w:bCs/>
          <w:lang w:eastAsia="sk-SK"/>
        </w:rPr>
        <w:t>c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>a</w:t>
      </w:r>
      <w:r>
        <w:rPr>
          <w:rFonts w:ascii="Book Antiqua" w:eastAsia="Times New Roman" w:hAnsi="Book Antiqua" w:cs="Arial"/>
          <w:bCs/>
          <w:lang w:eastAsia="sk-SK"/>
        </w:rPr>
        <w:t xml:space="preserve"> stavby  vo vlastníctve štátu, správca stavby vo vlastníctve obce alebo správa stavby vo vlastníctve VÚC.</w:t>
      </w:r>
    </w:p>
    <w:p w14:paraId="719EF1C2" w14:textId="77777777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10BB457D" w14:textId="7D75A814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c) 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>nájomca,</w:t>
      </w:r>
      <w:r>
        <w:rPr>
          <w:rFonts w:ascii="Book Antiqua" w:eastAsia="Times New Roman" w:hAnsi="Book Antiqua" w:cs="Arial"/>
          <w:bCs/>
          <w:lang w:eastAsia="sk-SK"/>
        </w:rPr>
        <w:t xml:space="preserve"> ak je stavba v správe Slovenského pozemkového fondu,</w:t>
      </w:r>
    </w:p>
    <w:p w14:paraId="25BE06F2" w14:textId="77777777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7B658CB2" w14:textId="061D392D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d) 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 xml:space="preserve">užívateľ </w:t>
      </w:r>
      <w:r>
        <w:rPr>
          <w:rFonts w:ascii="Book Antiqua" w:eastAsia="Times New Roman" w:hAnsi="Book Antiqua" w:cs="Arial"/>
          <w:bCs/>
          <w:lang w:eastAsia="sk-SK"/>
        </w:rPr>
        <w:t>stavby, ak za daňovníka nemožno určiť vlastníka, správu alebo nájomcu,</w:t>
      </w:r>
    </w:p>
    <w:p w14:paraId="2A271CDC" w14:textId="77777777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01D38307" w14:textId="655CD1E1" w:rsid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>e)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 xml:space="preserve"> spoluvlastník</w:t>
      </w:r>
      <w:r>
        <w:rPr>
          <w:rFonts w:ascii="Book Antiqua" w:eastAsia="Times New Roman" w:hAnsi="Book Antiqua" w:cs="Arial"/>
          <w:bCs/>
          <w:lang w:eastAsia="sk-SK"/>
        </w:rPr>
        <w:t xml:space="preserve"> stavby, ak je stavba v spoluvlastníctve viacerých daňovníkov, pričom daňovníkom je každý spoluvlastník podľa výšky svojho spoluvlastníckeho podielu. Ak sa spoluvlastníci dohodnú, zastupuje ich jeden z nich a ostatní za daň ručia do výšky svojho podielu na dani. </w:t>
      </w:r>
    </w:p>
    <w:p w14:paraId="2A56487C" w14:textId="77777777" w:rsidR="003D1F8A" w:rsidRDefault="003D1F8A" w:rsidP="003D1F8A">
      <w:pPr>
        <w:spacing w:after="0" w:line="240" w:lineRule="auto"/>
        <w:rPr>
          <w:rFonts w:ascii="Book Antiqua" w:eastAsia="Times New Roman" w:hAnsi="Book Antiqua" w:cs="Arial"/>
          <w:bCs/>
          <w:lang w:eastAsia="sk-SK"/>
        </w:rPr>
      </w:pPr>
    </w:p>
    <w:p w14:paraId="158F8684" w14:textId="48DB43F8" w:rsidR="003D1F8A" w:rsidRDefault="003D1F8A" w:rsidP="003D1F8A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</w:t>
      </w:r>
      <w:r w:rsidR="00CE1E55">
        <w:rPr>
          <w:rFonts w:ascii="Book Antiqua" w:eastAsia="Times New Roman" w:hAnsi="Book Antiqua" w:cs="Arial"/>
          <w:b/>
          <w:lang w:eastAsia="sk-SK"/>
        </w:rPr>
        <w:t xml:space="preserve"> </w:t>
      </w:r>
      <w:r>
        <w:rPr>
          <w:rFonts w:ascii="Book Antiqua" w:eastAsia="Times New Roman" w:hAnsi="Book Antiqua" w:cs="Arial"/>
          <w:b/>
          <w:lang w:eastAsia="sk-SK"/>
        </w:rPr>
        <w:t>9</w:t>
      </w:r>
    </w:p>
    <w:p w14:paraId="13E52525" w14:textId="045E75BE" w:rsidR="00210D1F" w:rsidRDefault="00210D1F" w:rsidP="003D1F8A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Predmetom dane zo stavieb</w:t>
      </w:r>
    </w:p>
    <w:p w14:paraId="0C7DE9C9" w14:textId="77777777" w:rsidR="00210D1F" w:rsidRDefault="00210D1F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70E8E73A" w14:textId="5007CA7D" w:rsidR="00210D1F" w:rsidRDefault="00210D1F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u w:val="single"/>
          <w:lang w:eastAsia="sk-SK"/>
        </w:rPr>
      </w:pPr>
      <w:r w:rsidRPr="003D1F8A">
        <w:rPr>
          <w:rFonts w:ascii="Book Antiqua" w:eastAsia="Times New Roman" w:hAnsi="Book Antiqua" w:cs="Arial"/>
          <w:bCs/>
          <w:u w:val="single"/>
          <w:lang w:eastAsia="sk-SK"/>
        </w:rPr>
        <w:t xml:space="preserve">1. </w:t>
      </w:r>
      <w:r w:rsidR="003D1F8A" w:rsidRPr="003D1F8A">
        <w:rPr>
          <w:rFonts w:ascii="Book Antiqua" w:eastAsia="Times New Roman" w:hAnsi="Book Antiqua" w:cs="Arial"/>
          <w:bCs/>
          <w:u w:val="single"/>
          <w:lang w:eastAsia="sk-SK"/>
        </w:rPr>
        <w:t>Stavby</w:t>
      </w:r>
      <w:r w:rsidRPr="003D1F8A">
        <w:rPr>
          <w:rFonts w:ascii="Book Antiqua" w:eastAsia="Times New Roman" w:hAnsi="Book Antiqua" w:cs="Arial"/>
          <w:bCs/>
          <w:u w:val="single"/>
          <w:lang w:eastAsia="sk-SK"/>
        </w:rPr>
        <w:t xml:space="preserve"> sa rozdeľujú </w:t>
      </w:r>
      <w:r w:rsidRPr="003D1F8A">
        <w:rPr>
          <w:rFonts w:ascii="Book Antiqua" w:eastAsia="Times New Roman" w:hAnsi="Book Antiqua" w:cs="Arial"/>
          <w:b/>
          <w:bCs/>
          <w:u w:val="single"/>
          <w:lang w:eastAsia="sk-SK"/>
        </w:rPr>
        <w:t>podľa účelu ich využitia do skupín</w:t>
      </w:r>
      <w:r w:rsidRPr="003D1F8A">
        <w:rPr>
          <w:rFonts w:ascii="Book Antiqua" w:eastAsia="Times New Roman" w:hAnsi="Book Antiqua" w:cs="Arial"/>
          <w:bCs/>
          <w:u w:val="single"/>
          <w:lang w:eastAsia="sk-SK"/>
        </w:rPr>
        <w:t>:</w:t>
      </w:r>
    </w:p>
    <w:p w14:paraId="55EFF646" w14:textId="77777777" w:rsidR="003D1F8A" w:rsidRPr="003D1F8A" w:rsidRDefault="003D1F8A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u w:val="single"/>
          <w:lang w:eastAsia="sk-SK"/>
        </w:rPr>
      </w:pPr>
    </w:p>
    <w:p w14:paraId="02EBCB11" w14:textId="2250A30B" w:rsidR="00210D1F" w:rsidRDefault="00210D1F" w:rsidP="003D1F8A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3D1F8A">
        <w:rPr>
          <w:rFonts w:ascii="Book Antiqua" w:eastAsia="Times New Roman" w:hAnsi="Book Antiqua" w:cs="Arial"/>
          <w:b/>
          <w:bCs/>
          <w:lang w:eastAsia="sk-SK"/>
        </w:rPr>
        <w:t>a) Stavby na bývanie a drobné stavby, ktoré majú doplnkovú funkciu pre hlavnú stavbu</w:t>
      </w:r>
      <w:r>
        <w:rPr>
          <w:rFonts w:ascii="Book Antiqua" w:eastAsia="Times New Roman" w:hAnsi="Book Antiqua" w:cs="Arial"/>
          <w:bCs/>
          <w:lang w:eastAsia="sk-SK"/>
        </w:rPr>
        <w:t>. Patria sem:</w:t>
      </w:r>
    </w:p>
    <w:p w14:paraId="28549692" w14:textId="2C819208" w:rsidR="00210D1F" w:rsidRDefault="00210D1F" w:rsidP="003D1F8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3D1F8A">
        <w:rPr>
          <w:rFonts w:ascii="Book Antiqua" w:eastAsia="Times New Roman" w:hAnsi="Book Antiqua" w:cs="Arial"/>
          <w:b/>
          <w:bCs/>
          <w:lang w:eastAsia="sk-SK"/>
        </w:rPr>
        <w:t>bytové domy</w:t>
      </w:r>
      <w:r>
        <w:rPr>
          <w:rFonts w:ascii="Book Antiqua" w:eastAsia="Times New Roman" w:hAnsi="Book Antiqua" w:cs="Arial"/>
          <w:bCs/>
          <w:lang w:eastAsia="sk-SK"/>
        </w:rPr>
        <w:t xml:space="preserve"> ( pozostávajúce zo 4 a z viacerých bytov so spoločným hlavným vstupom z verejnej komunikácie)</w:t>
      </w:r>
    </w:p>
    <w:p w14:paraId="34795F69" w14:textId="7A544426" w:rsidR="00210D1F" w:rsidRPr="003D1F8A" w:rsidRDefault="00210D1F" w:rsidP="003D1F8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Book Antiqua" w:eastAsia="Times New Roman" w:hAnsi="Book Antiqua" w:cs="Arial"/>
          <w:b/>
          <w:bCs/>
          <w:lang w:eastAsia="sk-SK"/>
        </w:rPr>
      </w:pPr>
      <w:r w:rsidRPr="003D1F8A">
        <w:rPr>
          <w:rFonts w:ascii="Book Antiqua" w:eastAsia="Times New Roman" w:hAnsi="Book Antiqua" w:cs="Arial"/>
          <w:b/>
          <w:bCs/>
          <w:lang w:eastAsia="sk-SK"/>
        </w:rPr>
        <w:t>rodinné domy,</w:t>
      </w:r>
    </w:p>
    <w:p w14:paraId="34A437DB" w14:textId="69878F43" w:rsidR="00210D1F" w:rsidRDefault="00210D1F" w:rsidP="003D1F8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3D1F8A">
        <w:rPr>
          <w:rFonts w:ascii="Book Antiqua" w:eastAsia="Times New Roman" w:hAnsi="Book Antiqua" w:cs="Arial"/>
          <w:b/>
          <w:bCs/>
          <w:lang w:eastAsia="sk-SK"/>
        </w:rPr>
        <w:t xml:space="preserve">drobné </w:t>
      </w:r>
      <w:r w:rsidR="003D1F8A" w:rsidRPr="003D1F8A">
        <w:rPr>
          <w:rFonts w:ascii="Book Antiqua" w:eastAsia="Times New Roman" w:hAnsi="Book Antiqua" w:cs="Arial"/>
          <w:b/>
          <w:bCs/>
          <w:lang w:eastAsia="sk-SK"/>
        </w:rPr>
        <w:t>stavby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 xml:space="preserve"> s doplnkovou funkciou pre hlavnú stavbu</w:t>
      </w:r>
      <w:r>
        <w:rPr>
          <w:rFonts w:ascii="Book Antiqua" w:eastAsia="Times New Roman" w:hAnsi="Book Antiqua" w:cs="Arial"/>
          <w:bCs/>
          <w:lang w:eastAsia="sk-SK"/>
        </w:rPr>
        <w:t>. Ide o </w:t>
      </w:r>
      <w:r w:rsidR="003D1F8A">
        <w:rPr>
          <w:rFonts w:ascii="Book Antiqua" w:eastAsia="Times New Roman" w:hAnsi="Book Antiqua" w:cs="Arial"/>
          <w:bCs/>
          <w:lang w:eastAsia="sk-SK"/>
        </w:rPr>
        <w:t>prízemné</w:t>
      </w:r>
      <w:r>
        <w:rPr>
          <w:rFonts w:ascii="Book Antiqua" w:eastAsia="Times New Roman" w:hAnsi="Book Antiqua" w:cs="Arial"/>
          <w:bCs/>
          <w:lang w:eastAsia="sk-SK"/>
        </w:rPr>
        <w:t xml:space="preserve"> sta</w:t>
      </w:r>
      <w:r w:rsidR="003D1F8A">
        <w:rPr>
          <w:rFonts w:ascii="Book Antiqua" w:eastAsia="Times New Roman" w:hAnsi="Book Antiqua" w:cs="Arial"/>
          <w:bCs/>
          <w:lang w:eastAsia="sk-SK"/>
        </w:rPr>
        <w:t>v</w:t>
      </w:r>
      <w:r>
        <w:rPr>
          <w:rFonts w:ascii="Book Antiqua" w:eastAsia="Times New Roman" w:hAnsi="Book Antiqua" w:cs="Arial"/>
          <w:bCs/>
          <w:lang w:eastAsia="sk-SK"/>
        </w:rPr>
        <w:t>b</w:t>
      </w:r>
      <w:r w:rsidR="003D1F8A">
        <w:rPr>
          <w:rFonts w:ascii="Book Antiqua" w:eastAsia="Times New Roman" w:hAnsi="Book Antiqua" w:cs="Arial"/>
          <w:bCs/>
          <w:lang w:eastAsia="sk-SK"/>
        </w:rPr>
        <w:t>y</w:t>
      </w:r>
      <w:r>
        <w:rPr>
          <w:rFonts w:ascii="Book Antiqua" w:eastAsia="Times New Roman" w:hAnsi="Book Antiqua" w:cs="Arial"/>
          <w:bCs/>
          <w:lang w:eastAsia="sk-SK"/>
        </w:rPr>
        <w:t xml:space="preserve">, ktorých </w:t>
      </w:r>
      <w:r w:rsidRPr="003D1F8A">
        <w:rPr>
          <w:rFonts w:ascii="Book Antiqua" w:eastAsia="Times New Roman" w:hAnsi="Book Antiqua" w:cs="Arial"/>
          <w:b/>
          <w:bCs/>
          <w:u w:val="single"/>
          <w:lang w:eastAsia="sk-SK"/>
        </w:rPr>
        <w:t xml:space="preserve">zastavaná plocha nepresahuje 25 m </w:t>
      </w:r>
      <w:r w:rsidRPr="003D1F8A">
        <w:rPr>
          <w:rFonts w:ascii="Book Antiqua" w:eastAsia="Times New Roman" w:hAnsi="Book Antiqua" w:cs="Arial"/>
          <w:b/>
          <w:bCs/>
          <w:u w:val="single"/>
          <w:vertAlign w:val="superscript"/>
          <w:lang w:eastAsia="sk-SK"/>
        </w:rPr>
        <w:t xml:space="preserve">2 </w:t>
      </w:r>
      <w:r w:rsidRPr="003D1F8A">
        <w:rPr>
          <w:rFonts w:ascii="Book Antiqua" w:eastAsia="Times New Roman" w:hAnsi="Book Antiqua" w:cs="Arial"/>
          <w:b/>
          <w:bCs/>
          <w:u w:val="single"/>
          <w:lang w:eastAsia="sk-SK"/>
        </w:rPr>
        <w:t>a výška 5 m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>,</w:t>
      </w:r>
      <w:r>
        <w:rPr>
          <w:rFonts w:ascii="Book Antiqua" w:eastAsia="Times New Roman" w:hAnsi="Book Antiqua" w:cs="Arial"/>
          <w:bCs/>
          <w:lang w:eastAsia="sk-SK"/>
        </w:rPr>
        <w:t xml:space="preserve"> napr. ( kôlne, práčovne, letné kuchyne, </w:t>
      </w:r>
      <w:r w:rsidR="003D1F8A">
        <w:rPr>
          <w:rFonts w:ascii="Book Antiqua" w:eastAsia="Times New Roman" w:hAnsi="Book Antiqua" w:cs="Arial"/>
          <w:bCs/>
          <w:lang w:eastAsia="sk-SK"/>
        </w:rPr>
        <w:t>prístrešky</w:t>
      </w:r>
      <w:r>
        <w:rPr>
          <w:rFonts w:ascii="Book Antiqua" w:eastAsia="Times New Roman" w:hAnsi="Book Antiqua" w:cs="Arial"/>
          <w:bCs/>
          <w:lang w:eastAsia="sk-SK"/>
        </w:rPr>
        <w:t xml:space="preserve">, zariadenia na nádoby na </w:t>
      </w:r>
      <w:r w:rsidR="003D1F8A">
        <w:rPr>
          <w:rFonts w:ascii="Book Antiqua" w:eastAsia="Times New Roman" w:hAnsi="Book Antiqua" w:cs="Arial"/>
          <w:bCs/>
          <w:lang w:eastAsia="sk-SK"/>
        </w:rPr>
        <w:t>odpadky</w:t>
      </w:r>
      <w:r>
        <w:rPr>
          <w:rFonts w:ascii="Book Antiqua" w:eastAsia="Times New Roman" w:hAnsi="Book Antiqua" w:cs="Arial"/>
          <w:bCs/>
          <w:lang w:eastAsia="sk-SK"/>
        </w:rPr>
        <w:t xml:space="preserve">, stavby na chov drobného </w:t>
      </w:r>
      <w:r>
        <w:rPr>
          <w:rFonts w:ascii="Book Antiqua" w:eastAsia="Times New Roman" w:hAnsi="Book Antiqua" w:cs="Arial"/>
          <w:bCs/>
          <w:lang w:eastAsia="sk-SK"/>
        </w:rPr>
        <w:lastRenderedPageBreak/>
        <w:t>zvieratstva a pod., alebo o </w:t>
      </w:r>
      <w:r w:rsidRPr="003D1F8A">
        <w:rPr>
          <w:rFonts w:ascii="Book Antiqua" w:eastAsia="Times New Roman" w:hAnsi="Book Antiqua" w:cs="Arial"/>
          <w:b/>
          <w:bCs/>
          <w:u w:val="single"/>
          <w:lang w:eastAsia="sk-SK"/>
        </w:rPr>
        <w:t xml:space="preserve">podzemné stavby, ktorých </w:t>
      </w:r>
      <w:r w:rsidR="003D1F8A" w:rsidRPr="003D1F8A">
        <w:rPr>
          <w:rFonts w:ascii="Book Antiqua" w:eastAsia="Times New Roman" w:hAnsi="Book Antiqua" w:cs="Arial"/>
          <w:b/>
          <w:bCs/>
          <w:u w:val="single"/>
          <w:lang w:eastAsia="sk-SK"/>
        </w:rPr>
        <w:t>zastavaná</w:t>
      </w:r>
      <w:r w:rsidRPr="003D1F8A">
        <w:rPr>
          <w:rFonts w:ascii="Book Antiqua" w:eastAsia="Times New Roman" w:hAnsi="Book Antiqua" w:cs="Arial"/>
          <w:b/>
          <w:bCs/>
          <w:u w:val="single"/>
          <w:lang w:eastAsia="sk-SK"/>
        </w:rPr>
        <w:t xml:space="preserve"> plocha nepresahuje 25 m </w:t>
      </w:r>
      <w:r w:rsidRPr="003D1F8A">
        <w:rPr>
          <w:rFonts w:ascii="Book Antiqua" w:eastAsia="Times New Roman" w:hAnsi="Book Antiqua" w:cs="Arial"/>
          <w:b/>
          <w:bCs/>
          <w:u w:val="single"/>
          <w:vertAlign w:val="superscript"/>
          <w:lang w:eastAsia="sk-SK"/>
        </w:rPr>
        <w:t xml:space="preserve">2 </w:t>
      </w:r>
      <w:r w:rsidRPr="003D1F8A">
        <w:rPr>
          <w:rFonts w:ascii="Book Antiqua" w:eastAsia="Times New Roman" w:hAnsi="Book Antiqua" w:cs="Arial"/>
          <w:b/>
          <w:bCs/>
          <w:u w:val="single"/>
          <w:lang w:eastAsia="sk-SK"/>
        </w:rPr>
        <w:t>a hĺbka 3 m,</w:t>
      </w:r>
      <w:r>
        <w:rPr>
          <w:rFonts w:ascii="Book Antiqua" w:eastAsia="Times New Roman" w:hAnsi="Book Antiqua" w:cs="Arial"/>
          <w:bCs/>
          <w:lang w:eastAsia="sk-SK"/>
        </w:rPr>
        <w:t xml:space="preserve"> napr. pivnice, žumpy a pod. </w:t>
      </w:r>
    </w:p>
    <w:p w14:paraId="108FDE73" w14:textId="77777777" w:rsidR="003D1F8A" w:rsidRDefault="003D1F8A" w:rsidP="003D1F8A">
      <w:pPr>
        <w:pStyle w:val="Odsekzoznamu"/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0CFBF5C9" w14:textId="75671716" w:rsidR="00210D1F" w:rsidRDefault="00210D1F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88772C">
        <w:rPr>
          <w:rFonts w:ascii="Book Antiqua" w:eastAsia="Times New Roman" w:hAnsi="Book Antiqua" w:cs="Arial"/>
          <w:b/>
          <w:bCs/>
          <w:lang w:eastAsia="sk-SK"/>
        </w:rPr>
        <w:t>b)</w:t>
      </w:r>
      <w:r>
        <w:rPr>
          <w:rFonts w:ascii="Book Antiqua" w:eastAsia="Times New Roman" w:hAnsi="Book Antiqua" w:cs="Arial"/>
          <w:bCs/>
          <w:lang w:eastAsia="sk-SK"/>
        </w:rPr>
        <w:t xml:space="preserve"> </w:t>
      </w:r>
      <w:r w:rsidR="003D1F8A" w:rsidRPr="003D1F8A">
        <w:rPr>
          <w:rFonts w:ascii="Book Antiqua" w:eastAsia="Times New Roman" w:hAnsi="Book Antiqua" w:cs="Arial"/>
          <w:b/>
          <w:bCs/>
          <w:lang w:eastAsia="sk-SK"/>
        </w:rPr>
        <w:t>Stavby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 xml:space="preserve"> na </w:t>
      </w:r>
      <w:r w:rsidR="003D1F8A" w:rsidRPr="003D1F8A">
        <w:rPr>
          <w:rFonts w:ascii="Book Antiqua" w:eastAsia="Times New Roman" w:hAnsi="Book Antiqua" w:cs="Arial"/>
          <w:b/>
          <w:bCs/>
          <w:lang w:eastAsia="sk-SK"/>
        </w:rPr>
        <w:t>pôdohospodársku</w:t>
      </w:r>
      <w:r w:rsidRPr="003D1F8A">
        <w:rPr>
          <w:rFonts w:ascii="Book Antiqua" w:eastAsia="Times New Roman" w:hAnsi="Book Antiqua" w:cs="Arial"/>
          <w:b/>
          <w:bCs/>
          <w:lang w:eastAsia="sk-SK"/>
        </w:rPr>
        <w:t xml:space="preserve"> produkciu</w:t>
      </w:r>
      <w:r>
        <w:rPr>
          <w:rFonts w:ascii="Book Antiqua" w:eastAsia="Times New Roman" w:hAnsi="Book Antiqua" w:cs="Arial"/>
          <w:bCs/>
          <w:lang w:eastAsia="sk-SK"/>
        </w:rPr>
        <w:t xml:space="preserve"> ( skleníky, </w:t>
      </w:r>
      <w:r w:rsidR="003D1F8A">
        <w:rPr>
          <w:rFonts w:ascii="Book Antiqua" w:eastAsia="Times New Roman" w:hAnsi="Book Antiqua" w:cs="Arial"/>
          <w:bCs/>
          <w:lang w:eastAsia="sk-SK"/>
        </w:rPr>
        <w:t>stavby</w:t>
      </w:r>
      <w:r>
        <w:rPr>
          <w:rFonts w:ascii="Book Antiqua" w:eastAsia="Times New Roman" w:hAnsi="Book Antiqua" w:cs="Arial"/>
          <w:bCs/>
          <w:lang w:eastAsia="sk-SK"/>
        </w:rPr>
        <w:t xml:space="preserve"> pre vodného hospodárstvo, stavby využívané na skladovanie vlastnej pôdohospodárskej produkcie vrátane stavieb na </w:t>
      </w:r>
      <w:r w:rsidR="0088772C">
        <w:rPr>
          <w:rFonts w:ascii="Book Antiqua" w:eastAsia="Times New Roman" w:hAnsi="Book Antiqua" w:cs="Arial"/>
          <w:bCs/>
          <w:lang w:eastAsia="sk-SK"/>
        </w:rPr>
        <w:t>vlastnú</w:t>
      </w:r>
      <w:r>
        <w:rPr>
          <w:rFonts w:ascii="Book Antiqua" w:eastAsia="Times New Roman" w:hAnsi="Book Antiqua" w:cs="Arial"/>
          <w:bCs/>
          <w:lang w:eastAsia="sk-SK"/>
        </w:rPr>
        <w:t xml:space="preserve"> administratívu. Ide o stavby, v ktorých sa </w:t>
      </w:r>
      <w:r w:rsidR="0088772C">
        <w:rPr>
          <w:rFonts w:ascii="Book Antiqua" w:eastAsia="Times New Roman" w:hAnsi="Book Antiqua" w:cs="Arial"/>
          <w:bCs/>
          <w:lang w:eastAsia="sk-SK"/>
        </w:rPr>
        <w:t>z</w:t>
      </w:r>
      <w:r>
        <w:rPr>
          <w:rFonts w:ascii="Book Antiqua" w:eastAsia="Times New Roman" w:hAnsi="Book Antiqua" w:cs="Arial"/>
          <w:bCs/>
          <w:lang w:eastAsia="sk-SK"/>
        </w:rPr>
        <w:t>abe</w:t>
      </w:r>
      <w:r w:rsidR="0088772C">
        <w:rPr>
          <w:rFonts w:ascii="Book Antiqua" w:eastAsia="Times New Roman" w:hAnsi="Book Antiqua" w:cs="Arial"/>
          <w:bCs/>
          <w:lang w:eastAsia="sk-SK"/>
        </w:rPr>
        <w:t>z</w:t>
      </w:r>
      <w:r>
        <w:rPr>
          <w:rFonts w:ascii="Book Antiqua" w:eastAsia="Times New Roman" w:hAnsi="Book Antiqua" w:cs="Arial"/>
          <w:bCs/>
          <w:lang w:eastAsia="sk-SK"/>
        </w:rPr>
        <w:t xml:space="preserve">pečuje </w:t>
      </w:r>
      <w:r w:rsidR="0088772C">
        <w:rPr>
          <w:rFonts w:ascii="Book Antiqua" w:eastAsia="Times New Roman" w:hAnsi="Book Antiqua" w:cs="Arial"/>
          <w:bCs/>
          <w:lang w:eastAsia="sk-SK"/>
        </w:rPr>
        <w:t>pôdohospodárska</w:t>
      </w:r>
      <w:r>
        <w:rPr>
          <w:rFonts w:ascii="Book Antiqua" w:eastAsia="Times New Roman" w:hAnsi="Book Antiqua" w:cs="Arial"/>
          <w:bCs/>
          <w:lang w:eastAsia="sk-SK"/>
        </w:rPr>
        <w:t xml:space="preserve"> produkcia, napr. </w:t>
      </w:r>
      <w:r w:rsidR="0088772C">
        <w:rPr>
          <w:rFonts w:ascii="Book Antiqua" w:eastAsia="Times New Roman" w:hAnsi="Book Antiqua" w:cs="Arial"/>
          <w:bCs/>
          <w:lang w:eastAsia="sk-SK"/>
        </w:rPr>
        <w:t>produkty</w:t>
      </w:r>
      <w:r>
        <w:rPr>
          <w:rFonts w:ascii="Book Antiqua" w:eastAsia="Times New Roman" w:hAnsi="Book Antiqua" w:cs="Arial"/>
          <w:bCs/>
          <w:lang w:eastAsia="sk-SK"/>
        </w:rPr>
        <w:t xml:space="preserve"> rastlinnej výroba a záhradníctva, </w:t>
      </w:r>
      <w:r w:rsidR="0088772C">
        <w:rPr>
          <w:rFonts w:ascii="Book Antiqua" w:eastAsia="Times New Roman" w:hAnsi="Book Antiqua" w:cs="Arial"/>
          <w:bCs/>
          <w:lang w:eastAsia="sk-SK"/>
        </w:rPr>
        <w:t>produkty</w:t>
      </w:r>
      <w:r>
        <w:rPr>
          <w:rFonts w:ascii="Book Antiqua" w:eastAsia="Times New Roman" w:hAnsi="Book Antiqua" w:cs="Arial"/>
          <w:bCs/>
          <w:lang w:eastAsia="sk-SK"/>
        </w:rPr>
        <w:t xml:space="preserve"> živočíšnej </w:t>
      </w:r>
      <w:r w:rsidR="0088772C">
        <w:rPr>
          <w:rFonts w:ascii="Book Antiqua" w:eastAsia="Times New Roman" w:hAnsi="Book Antiqua" w:cs="Arial"/>
          <w:bCs/>
          <w:lang w:eastAsia="sk-SK"/>
        </w:rPr>
        <w:t>výroby</w:t>
      </w:r>
      <w:r>
        <w:rPr>
          <w:rFonts w:ascii="Book Antiqua" w:eastAsia="Times New Roman" w:hAnsi="Book Antiqua" w:cs="Arial"/>
          <w:bCs/>
          <w:lang w:eastAsia="sk-SK"/>
        </w:rPr>
        <w:t xml:space="preserve"> a pod. Pričom produkty pôdohospodárstva nie sú </w:t>
      </w:r>
      <w:r w:rsidR="0088772C">
        <w:rPr>
          <w:rFonts w:ascii="Book Antiqua" w:eastAsia="Times New Roman" w:hAnsi="Book Antiqua" w:cs="Arial"/>
          <w:bCs/>
          <w:lang w:eastAsia="sk-SK"/>
        </w:rPr>
        <w:t>zatiaľ</w:t>
      </w:r>
      <w:r>
        <w:rPr>
          <w:rFonts w:ascii="Book Antiqua" w:eastAsia="Times New Roman" w:hAnsi="Book Antiqua" w:cs="Arial"/>
          <w:bCs/>
          <w:lang w:eastAsia="sk-SK"/>
        </w:rPr>
        <w:t xml:space="preserve"> priemyselne spracované</w:t>
      </w:r>
      <w:r w:rsidR="0088772C">
        <w:rPr>
          <w:rFonts w:ascii="Book Antiqua" w:eastAsia="Times New Roman" w:hAnsi="Book Antiqua" w:cs="Arial"/>
          <w:bCs/>
          <w:lang w:eastAsia="sk-SK"/>
        </w:rPr>
        <w:t>.</w:t>
      </w:r>
    </w:p>
    <w:p w14:paraId="37E0D9E1" w14:textId="5C0DE97C" w:rsidR="00210D1F" w:rsidRPr="0088772C" w:rsidRDefault="00210D1F" w:rsidP="0088772C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lang w:eastAsia="sk-SK"/>
        </w:rPr>
      </w:pPr>
      <w:r w:rsidRPr="0088772C">
        <w:rPr>
          <w:rFonts w:ascii="Book Antiqua" w:eastAsia="Times New Roman" w:hAnsi="Book Antiqua" w:cs="Arial"/>
          <w:b/>
          <w:bCs/>
          <w:lang w:eastAsia="sk-SK"/>
        </w:rPr>
        <w:t xml:space="preserve">c) </w:t>
      </w:r>
      <w:r w:rsidR="0088772C">
        <w:rPr>
          <w:rFonts w:ascii="Book Antiqua" w:eastAsia="Times New Roman" w:hAnsi="Book Antiqua" w:cs="Arial"/>
          <w:b/>
          <w:bCs/>
          <w:lang w:eastAsia="sk-SK"/>
        </w:rPr>
        <w:t>C</w:t>
      </w:r>
      <w:r w:rsidRPr="0088772C">
        <w:rPr>
          <w:rFonts w:ascii="Book Antiqua" w:eastAsia="Times New Roman" w:hAnsi="Book Antiqua" w:cs="Arial"/>
          <w:b/>
          <w:bCs/>
          <w:lang w:eastAsia="sk-SK"/>
        </w:rPr>
        <w:t>haty a stavby na individuálnu rekreáciu,</w:t>
      </w:r>
    </w:p>
    <w:p w14:paraId="5571D9E0" w14:textId="035777B6" w:rsidR="00210D1F" w:rsidRPr="0088772C" w:rsidRDefault="00210D1F" w:rsidP="0088772C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lang w:eastAsia="sk-SK"/>
        </w:rPr>
      </w:pPr>
      <w:r w:rsidRPr="0088772C">
        <w:rPr>
          <w:rFonts w:ascii="Book Antiqua" w:eastAsia="Times New Roman" w:hAnsi="Book Antiqua" w:cs="Arial"/>
          <w:b/>
          <w:bCs/>
          <w:lang w:eastAsia="sk-SK"/>
        </w:rPr>
        <w:t xml:space="preserve">d) </w:t>
      </w:r>
      <w:r w:rsidR="0088772C">
        <w:rPr>
          <w:rFonts w:ascii="Book Antiqua" w:eastAsia="Times New Roman" w:hAnsi="Book Antiqua" w:cs="Arial"/>
          <w:b/>
          <w:bCs/>
          <w:lang w:eastAsia="sk-SK"/>
        </w:rPr>
        <w:t>S</w:t>
      </w:r>
      <w:r w:rsidRPr="0088772C">
        <w:rPr>
          <w:rFonts w:ascii="Book Antiqua" w:eastAsia="Times New Roman" w:hAnsi="Book Antiqua" w:cs="Arial"/>
          <w:b/>
          <w:bCs/>
          <w:lang w:eastAsia="sk-SK"/>
        </w:rPr>
        <w:t>amostatne stojace garáže,</w:t>
      </w:r>
    </w:p>
    <w:p w14:paraId="0A566712" w14:textId="60241F8C" w:rsidR="00210D1F" w:rsidRPr="0088772C" w:rsidRDefault="00210D1F" w:rsidP="0088772C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lang w:eastAsia="sk-SK"/>
        </w:rPr>
      </w:pPr>
      <w:r w:rsidRPr="0088772C">
        <w:rPr>
          <w:rFonts w:ascii="Book Antiqua" w:eastAsia="Times New Roman" w:hAnsi="Book Antiqua" w:cs="Arial"/>
          <w:b/>
          <w:bCs/>
          <w:lang w:eastAsia="sk-SK"/>
        </w:rPr>
        <w:t xml:space="preserve">e) </w:t>
      </w:r>
      <w:r w:rsidR="0088772C">
        <w:rPr>
          <w:rFonts w:ascii="Book Antiqua" w:eastAsia="Times New Roman" w:hAnsi="Book Antiqua" w:cs="Arial"/>
          <w:b/>
          <w:bCs/>
          <w:lang w:eastAsia="sk-SK"/>
        </w:rPr>
        <w:t>S</w:t>
      </w:r>
      <w:r w:rsidR="0088772C" w:rsidRPr="0088772C">
        <w:rPr>
          <w:rFonts w:ascii="Book Antiqua" w:eastAsia="Times New Roman" w:hAnsi="Book Antiqua" w:cs="Arial"/>
          <w:b/>
          <w:bCs/>
          <w:lang w:eastAsia="sk-SK"/>
        </w:rPr>
        <w:t>tavby</w:t>
      </w:r>
      <w:r w:rsidRPr="0088772C">
        <w:rPr>
          <w:rFonts w:ascii="Book Antiqua" w:eastAsia="Times New Roman" w:hAnsi="Book Antiqua" w:cs="Arial"/>
          <w:b/>
          <w:bCs/>
          <w:lang w:eastAsia="sk-SK"/>
        </w:rPr>
        <w:t xml:space="preserve"> hromadných garáží,</w:t>
      </w:r>
    </w:p>
    <w:p w14:paraId="74DA2BBE" w14:textId="48A10C3A" w:rsidR="00210D1F" w:rsidRDefault="00210D1F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88772C">
        <w:rPr>
          <w:rFonts w:ascii="Book Antiqua" w:eastAsia="Times New Roman" w:hAnsi="Book Antiqua" w:cs="Arial"/>
          <w:b/>
          <w:bCs/>
          <w:lang w:eastAsia="sk-SK"/>
        </w:rPr>
        <w:t xml:space="preserve">f) </w:t>
      </w:r>
      <w:r w:rsidR="0088772C">
        <w:rPr>
          <w:rFonts w:ascii="Book Antiqua" w:eastAsia="Times New Roman" w:hAnsi="Book Antiqua" w:cs="Arial"/>
          <w:b/>
          <w:bCs/>
          <w:lang w:eastAsia="sk-SK"/>
        </w:rPr>
        <w:t>P</w:t>
      </w:r>
      <w:r w:rsidRPr="0088772C">
        <w:rPr>
          <w:rFonts w:ascii="Book Antiqua" w:eastAsia="Times New Roman" w:hAnsi="Book Antiqua" w:cs="Arial"/>
          <w:b/>
          <w:bCs/>
          <w:lang w:eastAsia="sk-SK"/>
        </w:rPr>
        <w:t>riemyselné stavby</w:t>
      </w:r>
      <w:r>
        <w:rPr>
          <w:rFonts w:ascii="Book Antiqua" w:eastAsia="Times New Roman" w:hAnsi="Book Antiqua" w:cs="Arial"/>
          <w:bCs/>
          <w:lang w:eastAsia="sk-SK"/>
        </w:rPr>
        <w:t xml:space="preserve">, stavby slúžiace </w:t>
      </w:r>
      <w:r w:rsidR="0088772C">
        <w:rPr>
          <w:rFonts w:ascii="Book Antiqua" w:eastAsia="Times New Roman" w:hAnsi="Book Antiqua" w:cs="Arial"/>
          <w:bCs/>
          <w:lang w:eastAsia="sk-SK"/>
        </w:rPr>
        <w:t>energetike</w:t>
      </w:r>
      <w:r>
        <w:rPr>
          <w:rFonts w:ascii="Book Antiqua" w:eastAsia="Times New Roman" w:hAnsi="Book Antiqua" w:cs="Arial"/>
          <w:bCs/>
          <w:lang w:eastAsia="sk-SK"/>
        </w:rPr>
        <w:t xml:space="preserve">, stavebníctvu, stavby využívané na skladovanie vlastnej produkcie vrátane stavieb na vlastnú administratívu. Ide o stavby, v ktorých sa zabezpečuje priemyselná produkcia, </w:t>
      </w:r>
      <w:r w:rsidR="0088772C">
        <w:rPr>
          <w:rFonts w:ascii="Book Antiqua" w:eastAsia="Times New Roman" w:hAnsi="Book Antiqua" w:cs="Arial"/>
          <w:bCs/>
          <w:lang w:eastAsia="sk-SK"/>
        </w:rPr>
        <w:t>napr.</w:t>
      </w:r>
      <w:r>
        <w:rPr>
          <w:rFonts w:ascii="Book Antiqua" w:eastAsia="Times New Roman" w:hAnsi="Book Antiqua" w:cs="Arial"/>
          <w:bCs/>
          <w:lang w:eastAsia="sk-SK"/>
        </w:rPr>
        <w:t xml:space="preserve"> Stavby </w:t>
      </w:r>
      <w:r w:rsidR="0088772C">
        <w:rPr>
          <w:rFonts w:ascii="Book Antiqua" w:eastAsia="Times New Roman" w:hAnsi="Book Antiqua" w:cs="Arial"/>
          <w:bCs/>
          <w:lang w:eastAsia="sk-SK"/>
        </w:rPr>
        <w:t>strojárenského</w:t>
      </w:r>
      <w:r>
        <w:rPr>
          <w:rFonts w:ascii="Book Antiqua" w:eastAsia="Times New Roman" w:hAnsi="Book Antiqua" w:cs="Arial"/>
          <w:bCs/>
          <w:lang w:eastAsia="sk-SK"/>
        </w:rPr>
        <w:t xml:space="preserve"> , ťažkého, </w:t>
      </w:r>
      <w:r w:rsidR="0088772C">
        <w:rPr>
          <w:rFonts w:ascii="Book Antiqua" w:eastAsia="Times New Roman" w:hAnsi="Book Antiqua" w:cs="Arial"/>
          <w:bCs/>
          <w:lang w:eastAsia="sk-SK"/>
        </w:rPr>
        <w:t>banského</w:t>
      </w:r>
      <w:r>
        <w:rPr>
          <w:rFonts w:ascii="Book Antiqua" w:eastAsia="Times New Roman" w:hAnsi="Book Antiqua" w:cs="Arial"/>
          <w:bCs/>
          <w:lang w:eastAsia="sk-SK"/>
        </w:rPr>
        <w:t xml:space="preserve">, potravinárskeho </w:t>
      </w:r>
      <w:r w:rsidR="0088772C">
        <w:rPr>
          <w:rFonts w:ascii="Book Antiqua" w:eastAsia="Times New Roman" w:hAnsi="Book Antiqua" w:cs="Arial"/>
          <w:bCs/>
          <w:lang w:eastAsia="sk-SK"/>
        </w:rPr>
        <w:t>priemyslu</w:t>
      </w:r>
      <w:r>
        <w:rPr>
          <w:rFonts w:ascii="Book Antiqua" w:eastAsia="Times New Roman" w:hAnsi="Book Antiqua" w:cs="Arial"/>
          <w:bCs/>
          <w:lang w:eastAsia="sk-SK"/>
        </w:rPr>
        <w:t xml:space="preserve"> a po</w:t>
      </w:r>
      <w:r w:rsidR="0088772C">
        <w:rPr>
          <w:rFonts w:ascii="Book Antiqua" w:eastAsia="Times New Roman" w:hAnsi="Book Antiqua" w:cs="Arial"/>
          <w:bCs/>
          <w:lang w:eastAsia="sk-SK"/>
        </w:rPr>
        <w:t>d</w:t>
      </w:r>
      <w:r>
        <w:rPr>
          <w:rFonts w:ascii="Book Antiqua" w:eastAsia="Times New Roman" w:hAnsi="Book Antiqua" w:cs="Arial"/>
          <w:bCs/>
          <w:lang w:eastAsia="sk-SK"/>
        </w:rPr>
        <w:t>.</w:t>
      </w:r>
    </w:p>
    <w:p w14:paraId="4ED86896" w14:textId="15E7ACA4" w:rsidR="00210D1F" w:rsidRDefault="00210D1F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88772C">
        <w:rPr>
          <w:rFonts w:ascii="Book Antiqua" w:eastAsia="Times New Roman" w:hAnsi="Book Antiqua" w:cs="Arial"/>
          <w:b/>
          <w:bCs/>
          <w:lang w:eastAsia="sk-SK"/>
        </w:rPr>
        <w:t xml:space="preserve">g) </w:t>
      </w:r>
      <w:r w:rsidR="0088772C" w:rsidRPr="0088772C">
        <w:rPr>
          <w:rFonts w:ascii="Book Antiqua" w:eastAsia="Times New Roman" w:hAnsi="Book Antiqua" w:cs="Arial"/>
          <w:b/>
          <w:bCs/>
          <w:lang w:eastAsia="sk-SK"/>
        </w:rPr>
        <w:t>S</w:t>
      </w:r>
      <w:r w:rsidRPr="0088772C">
        <w:rPr>
          <w:rFonts w:ascii="Book Antiqua" w:eastAsia="Times New Roman" w:hAnsi="Book Antiqua" w:cs="Arial"/>
          <w:b/>
          <w:bCs/>
          <w:lang w:eastAsia="sk-SK"/>
        </w:rPr>
        <w:t>tavby na ostatné podnikanie</w:t>
      </w:r>
      <w:r>
        <w:rPr>
          <w:rFonts w:ascii="Book Antiqua" w:eastAsia="Times New Roman" w:hAnsi="Book Antiqua" w:cs="Arial"/>
          <w:bCs/>
          <w:lang w:eastAsia="sk-SK"/>
        </w:rPr>
        <w:t xml:space="preserve"> a na zárobkovú činnosti, skladovanie a </w:t>
      </w:r>
      <w:r w:rsidR="0088772C">
        <w:rPr>
          <w:rFonts w:ascii="Book Antiqua" w:eastAsia="Times New Roman" w:hAnsi="Book Antiqua" w:cs="Arial"/>
          <w:bCs/>
          <w:lang w:eastAsia="sk-SK"/>
        </w:rPr>
        <w:t>administratívu</w:t>
      </w:r>
      <w:r>
        <w:rPr>
          <w:rFonts w:ascii="Book Antiqua" w:eastAsia="Times New Roman" w:hAnsi="Book Antiqua" w:cs="Arial"/>
          <w:bCs/>
          <w:lang w:eastAsia="sk-SK"/>
        </w:rPr>
        <w:t xml:space="preserve"> súvisiacu s ostatným podnikaním a so zárobkovou činnosťou. Ide o stavby, v ktorých sa </w:t>
      </w:r>
      <w:r w:rsidR="0088772C">
        <w:rPr>
          <w:rFonts w:ascii="Book Antiqua" w:eastAsia="Times New Roman" w:hAnsi="Book Antiqua" w:cs="Arial"/>
          <w:bCs/>
          <w:lang w:eastAsia="sk-SK"/>
        </w:rPr>
        <w:t>nevyrába</w:t>
      </w:r>
      <w:r>
        <w:rPr>
          <w:rFonts w:ascii="Book Antiqua" w:eastAsia="Times New Roman" w:hAnsi="Book Antiqua" w:cs="Arial"/>
          <w:bCs/>
          <w:lang w:eastAsia="sk-SK"/>
        </w:rPr>
        <w:t xml:space="preserve"> produkcia a ktoré slúžia na podnikateľskú činnosť, napr. stavby slúžiace na veľkoobchodné a maloobchodné činnosti, stavby hotelových a ubytovacích </w:t>
      </w:r>
      <w:r w:rsidR="0088772C">
        <w:rPr>
          <w:rFonts w:ascii="Book Antiqua" w:eastAsia="Times New Roman" w:hAnsi="Book Antiqua" w:cs="Arial"/>
          <w:bCs/>
          <w:lang w:eastAsia="sk-SK"/>
        </w:rPr>
        <w:t>zariadení</w:t>
      </w:r>
      <w:r>
        <w:rPr>
          <w:rFonts w:ascii="Book Antiqua" w:eastAsia="Times New Roman" w:hAnsi="Book Antiqua" w:cs="Arial"/>
          <w:bCs/>
          <w:lang w:eastAsia="sk-SK"/>
        </w:rPr>
        <w:t>, bánk a pod.</w:t>
      </w:r>
    </w:p>
    <w:p w14:paraId="153B6C45" w14:textId="55509848" w:rsidR="00210D1F" w:rsidRDefault="00210D1F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88772C">
        <w:rPr>
          <w:rFonts w:ascii="Book Antiqua" w:eastAsia="Times New Roman" w:hAnsi="Book Antiqua" w:cs="Arial"/>
          <w:b/>
          <w:bCs/>
          <w:lang w:eastAsia="sk-SK"/>
        </w:rPr>
        <w:t>h) Ostatné stavby</w:t>
      </w:r>
      <w:r>
        <w:rPr>
          <w:rFonts w:ascii="Book Antiqua" w:eastAsia="Times New Roman" w:hAnsi="Book Antiqua" w:cs="Arial"/>
          <w:bCs/>
          <w:lang w:eastAsia="sk-SK"/>
        </w:rPr>
        <w:t xml:space="preserve">, ktoré nemožno zaradiť do uvedených skupín, napr. stavby </w:t>
      </w:r>
      <w:r w:rsidR="0088772C">
        <w:rPr>
          <w:rFonts w:ascii="Book Antiqua" w:eastAsia="Times New Roman" w:hAnsi="Book Antiqua" w:cs="Arial"/>
          <w:bCs/>
          <w:lang w:eastAsia="sk-SK"/>
        </w:rPr>
        <w:t>internátov</w:t>
      </w:r>
      <w:r>
        <w:rPr>
          <w:rFonts w:ascii="Book Antiqua" w:eastAsia="Times New Roman" w:hAnsi="Book Antiqua" w:cs="Arial"/>
          <w:bCs/>
          <w:lang w:eastAsia="sk-SK"/>
        </w:rPr>
        <w:t xml:space="preserve">, domov mládeže, domovov dôchodcov, útulky pre bezdomovcov, administratívne stavby </w:t>
      </w:r>
      <w:r w:rsidR="0088772C">
        <w:rPr>
          <w:rFonts w:ascii="Book Antiqua" w:eastAsia="Times New Roman" w:hAnsi="Book Antiqua" w:cs="Arial"/>
          <w:bCs/>
          <w:lang w:eastAsia="sk-SK"/>
        </w:rPr>
        <w:t>štátnych</w:t>
      </w:r>
      <w:r>
        <w:rPr>
          <w:rFonts w:ascii="Book Antiqua" w:eastAsia="Times New Roman" w:hAnsi="Book Antiqua" w:cs="Arial"/>
          <w:bCs/>
          <w:lang w:eastAsia="sk-SK"/>
        </w:rPr>
        <w:t xml:space="preserve"> orgánov, organizácií nezriadených na podnikanie a pod. </w:t>
      </w:r>
    </w:p>
    <w:p w14:paraId="0FEED70E" w14:textId="58BCDFD8" w:rsidR="0088772C" w:rsidRDefault="0088772C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2301A441" w14:textId="1367C628" w:rsidR="0088772C" w:rsidRPr="00F4430F" w:rsidRDefault="0088772C" w:rsidP="0088772C">
      <w:pPr>
        <w:spacing w:after="0" w:line="240" w:lineRule="auto"/>
        <w:jc w:val="both"/>
        <w:rPr>
          <w:rFonts w:ascii="Book Antiqua" w:eastAsia="Times New Roman" w:hAnsi="Book Antiqua" w:cs="Arial"/>
          <w:b/>
          <w:u w:val="single"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2. </w:t>
      </w:r>
      <w:r w:rsidRPr="0088772C">
        <w:rPr>
          <w:rFonts w:ascii="Book Antiqua" w:eastAsia="Times New Roman" w:hAnsi="Book Antiqua" w:cs="Arial"/>
          <w:b/>
          <w:bCs/>
          <w:lang w:eastAsia="sk-SK"/>
        </w:rPr>
        <w:t>Garáže,</w:t>
      </w:r>
      <w:r>
        <w:rPr>
          <w:rFonts w:ascii="Book Antiqua" w:eastAsia="Times New Roman" w:hAnsi="Book Antiqua" w:cs="Arial"/>
          <w:bCs/>
          <w:lang w:eastAsia="sk-SK"/>
        </w:rPr>
        <w:t xml:space="preserve"> </w:t>
      </w:r>
      <w:r w:rsidRPr="0088772C">
        <w:rPr>
          <w:rFonts w:ascii="Book Antiqua" w:eastAsia="Times New Roman" w:hAnsi="Book Antiqua" w:cs="Arial"/>
          <w:b/>
          <w:bCs/>
          <w:lang w:eastAsia="sk-SK"/>
        </w:rPr>
        <w:t>ktoré sú súčasťou rodinného domu</w:t>
      </w:r>
      <w:r>
        <w:rPr>
          <w:rFonts w:ascii="Book Antiqua" w:eastAsia="Times New Roman" w:hAnsi="Book Antiqua" w:cs="Arial"/>
          <w:bCs/>
          <w:lang w:eastAsia="sk-SK"/>
        </w:rPr>
        <w:t xml:space="preserve"> ( </w:t>
      </w:r>
      <w:proofErr w:type="spellStart"/>
      <w:r>
        <w:rPr>
          <w:rFonts w:ascii="Book Antiqua" w:eastAsia="Times New Roman" w:hAnsi="Book Antiqua" w:cs="Arial"/>
          <w:bCs/>
          <w:lang w:eastAsia="sk-SK"/>
        </w:rPr>
        <w:t>t.j</w:t>
      </w:r>
      <w:proofErr w:type="spellEnd"/>
      <w:r>
        <w:rPr>
          <w:rFonts w:ascii="Book Antiqua" w:eastAsia="Times New Roman" w:hAnsi="Book Antiqua" w:cs="Arial"/>
          <w:bCs/>
          <w:lang w:eastAsia="sk-SK"/>
        </w:rPr>
        <w:t>. vstavaná garáž, ktorej zastavaná plocha je prekrytá zastavanou plochou stavby na bývanie), alebo garáže, ktoré sú pristavené pri rodinnom dome (</w:t>
      </w:r>
      <w:proofErr w:type="spellStart"/>
      <w:r>
        <w:rPr>
          <w:rFonts w:ascii="Book Antiqua" w:eastAsia="Times New Roman" w:hAnsi="Book Antiqua" w:cs="Arial"/>
          <w:bCs/>
          <w:lang w:eastAsia="sk-SK"/>
        </w:rPr>
        <w:t>t.j</w:t>
      </w:r>
      <w:proofErr w:type="spellEnd"/>
      <w:r>
        <w:rPr>
          <w:rFonts w:ascii="Book Antiqua" w:eastAsia="Times New Roman" w:hAnsi="Book Antiqua" w:cs="Arial"/>
          <w:bCs/>
          <w:lang w:eastAsia="sk-SK"/>
        </w:rPr>
        <w:t xml:space="preserve">. garáž, ktorej zastavaná plocha zväčšuje zastavanú plochu pôvodnej stavby a ktorá má s pôvodnou stavbou prevádzkové spojenie), sa zdaňujú sadzbou – </w:t>
      </w:r>
      <w:r w:rsidRPr="00F4430F">
        <w:rPr>
          <w:rFonts w:ascii="Book Antiqua" w:eastAsia="Times New Roman" w:hAnsi="Book Antiqua" w:cs="Arial"/>
          <w:b/>
          <w:u w:val="single"/>
          <w:lang w:eastAsia="sk-SK"/>
        </w:rPr>
        <w:t xml:space="preserve">dane zo stavby na bývanie. </w:t>
      </w:r>
      <w:r>
        <w:rPr>
          <w:rFonts w:ascii="Book Antiqua" w:eastAsia="Times New Roman" w:hAnsi="Book Antiqua" w:cs="Arial"/>
          <w:b/>
          <w:u w:val="single"/>
          <w:lang w:eastAsia="sk-SK"/>
        </w:rPr>
        <w:t xml:space="preserve"> </w:t>
      </w:r>
      <w:r w:rsidRPr="00F4430F">
        <w:rPr>
          <w:rFonts w:ascii="Book Antiqua" w:eastAsia="Times New Roman" w:hAnsi="Book Antiqua" w:cs="Arial"/>
          <w:bCs/>
          <w:lang w:eastAsia="sk-SK"/>
        </w:rPr>
        <w:t>Prevádzkovým spojením</w:t>
      </w:r>
      <w:r>
        <w:rPr>
          <w:rFonts w:ascii="Book Antiqua" w:eastAsia="Times New Roman" w:hAnsi="Book Antiqua" w:cs="Arial"/>
          <w:bCs/>
          <w:lang w:eastAsia="sk-SK"/>
        </w:rPr>
        <w:t xml:space="preserve"> sa </w:t>
      </w:r>
      <w:r w:rsidR="00EC24F5">
        <w:rPr>
          <w:rFonts w:ascii="Book Antiqua" w:eastAsia="Times New Roman" w:hAnsi="Book Antiqua" w:cs="Arial"/>
          <w:bCs/>
          <w:lang w:eastAsia="sk-SK"/>
        </w:rPr>
        <w:t>rozumie</w:t>
      </w:r>
      <w:r>
        <w:rPr>
          <w:rFonts w:ascii="Book Antiqua" w:eastAsia="Times New Roman" w:hAnsi="Book Antiqua" w:cs="Arial"/>
          <w:bCs/>
          <w:lang w:eastAsia="sk-SK"/>
        </w:rPr>
        <w:t xml:space="preserve"> súčasné spojenie optického charakteru (spoločný múr, vchod, okno) alebo technického charakteru ( spoločná kanalizácia, kotolňa, </w:t>
      </w:r>
      <w:r w:rsidR="003B1A5F">
        <w:rPr>
          <w:rFonts w:ascii="Book Antiqua" w:eastAsia="Times New Roman" w:hAnsi="Book Antiqua" w:cs="Arial"/>
          <w:bCs/>
          <w:lang w:eastAsia="sk-SK"/>
        </w:rPr>
        <w:t>vzduchotechnika</w:t>
      </w:r>
      <w:r>
        <w:rPr>
          <w:rFonts w:ascii="Book Antiqua" w:eastAsia="Times New Roman" w:hAnsi="Book Antiqua" w:cs="Arial"/>
          <w:bCs/>
          <w:lang w:eastAsia="sk-SK"/>
        </w:rPr>
        <w:t>, spoločný vodomer alebo plynomer).</w:t>
      </w:r>
    </w:p>
    <w:p w14:paraId="60E43E4E" w14:textId="77777777" w:rsidR="0088772C" w:rsidRDefault="0088772C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5C63E3C4" w14:textId="77777777" w:rsidR="00F4430F" w:rsidRDefault="00F4430F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654F571D" w14:textId="43E970CF" w:rsidR="00F4430F" w:rsidRDefault="0088772C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u w:val="single"/>
          <w:lang w:eastAsia="sk-SK"/>
        </w:rPr>
      </w:pPr>
      <w:r>
        <w:rPr>
          <w:rFonts w:ascii="Book Antiqua" w:eastAsia="Times New Roman" w:hAnsi="Book Antiqua" w:cs="Arial"/>
          <w:bCs/>
          <w:u w:val="single"/>
          <w:lang w:eastAsia="sk-SK"/>
        </w:rPr>
        <w:t>3</w:t>
      </w:r>
      <w:r w:rsidR="00F4430F" w:rsidRPr="0088772C">
        <w:rPr>
          <w:rFonts w:ascii="Book Antiqua" w:eastAsia="Times New Roman" w:hAnsi="Book Antiqua" w:cs="Arial"/>
          <w:bCs/>
          <w:u w:val="single"/>
          <w:lang w:eastAsia="sk-SK"/>
        </w:rPr>
        <w:t>. Daňou zo stavieb sa nezdaňujú:</w:t>
      </w:r>
    </w:p>
    <w:p w14:paraId="75F01B3A" w14:textId="77777777" w:rsidR="0088772C" w:rsidRPr="0088772C" w:rsidRDefault="0088772C" w:rsidP="0088772C">
      <w:pPr>
        <w:spacing w:after="0" w:line="240" w:lineRule="auto"/>
        <w:jc w:val="both"/>
        <w:rPr>
          <w:rFonts w:ascii="Book Antiqua" w:eastAsia="Times New Roman" w:hAnsi="Book Antiqua" w:cs="Arial"/>
          <w:bCs/>
          <w:u w:val="single"/>
          <w:lang w:eastAsia="sk-SK"/>
        </w:rPr>
      </w:pPr>
    </w:p>
    <w:p w14:paraId="472F6EFC" w14:textId="4A341219" w:rsidR="00F4430F" w:rsidRDefault="00F4430F" w:rsidP="0088772C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stavby s bytmi a nebytovými priestormi, ktoré sú predmetom dane z bytov, </w:t>
      </w:r>
    </w:p>
    <w:p w14:paraId="0B326F8B" w14:textId="17517244" w:rsidR="00F4430F" w:rsidRDefault="00F4430F" w:rsidP="0088772C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>stavby priehrad, vodovodov, kanalizácií, zariadení na ochranu pred povodňami a rozvodov tepelnej energie.</w:t>
      </w:r>
    </w:p>
    <w:p w14:paraId="2A994749" w14:textId="77777777" w:rsidR="0088772C" w:rsidRDefault="0088772C" w:rsidP="0088772C">
      <w:pPr>
        <w:pStyle w:val="Odsekzoznamu"/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167B688F" w14:textId="77777777" w:rsidR="008600ED" w:rsidRDefault="008600ED" w:rsidP="00326016">
      <w:pPr>
        <w:spacing w:after="0" w:line="240" w:lineRule="auto"/>
        <w:rPr>
          <w:rFonts w:ascii="Book Antiqua" w:eastAsia="Times New Roman" w:hAnsi="Book Antiqua" w:cs="Arial"/>
          <w:bCs/>
          <w:lang w:eastAsia="sk-SK"/>
        </w:rPr>
      </w:pPr>
    </w:p>
    <w:p w14:paraId="629FC60F" w14:textId="77777777" w:rsidR="008600ED" w:rsidRDefault="008600ED" w:rsidP="00326016">
      <w:pPr>
        <w:spacing w:after="0" w:line="240" w:lineRule="auto"/>
        <w:rPr>
          <w:rFonts w:ascii="Book Antiqua" w:eastAsia="Times New Roman" w:hAnsi="Book Antiqua" w:cs="Arial"/>
          <w:bCs/>
          <w:lang w:eastAsia="sk-SK"/>
        </w:rPr>
      </w:pPr>
    </w:p>
    <w:p w14:paraId="50B2FC76" w14:textId="515134A1" w:rsidR="008600ED" w:rsidRPr="008600ED" w:rsidRDefault="008600ED" w:rsidP="008600ED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600ED">
        <w:rPr>
          <w:rFonts w:ascii="Book Antiqua" w:eastAsia="Times New Roman" w:hAnsi="Book Antiqua" w:cs="Arial"/>
          <w:b/>
          <w:lang w:eastAsia="sk-SK"/>
        </w:rPr>
        <w:t xml:space="preserve">§ </w:t>
      </w:r>
      <w:r w:rsidR="003B1A5F">
        <w:rPr>
          <w:rFonts w:ascii="Book Antiqua" w:eastAsia="Times New Roman" w:hAnsi="Book Antiqua" w:cs="Arial"/>
          <w:b/>
          <w:lang w:eastAsia="sk-SK"/>
        </w:rPr>
        <w:t>10</w:t>
      </w:r>
    </w:p>
    <w:p w14:paraId="4E76DB02" w14:textId="0C7AE8A4" w:rsidR="008600ED" w:rsidRDefault="008600ED" w:rsidP="008600ED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600ED">
        <w:rPr>
          <w:rFonts w:ascii="Book Antiqua" w:eastAsia="Times New Roman" w:hAnsi="Book Antiqua" w:cs="Arial"/>
          <w:b/>
          <w:lang w:eastAsia="sk-SK"/>
        </w:rPr>
        <w:t>Kritéria stavby na zdanenia</w:t>
      </w:r>
    </w:p>
    <w:p w14:paraId="366A0D89" w14:textId="77777777" w:rsidR="008600ED" w:rsidRDefault="008600ED" w:rsidP="003B1A5F">
      <w:pPr>
        <w:spacing w:after="0" w:line="240" w:lineRule="auto"/>
        <w:jc w:val="both"/>
        <w:rPr>
          <w:rFonts w:ascii="Book Antiqua" w:eastAsia="Times New Roman" w:hAnsi="Book Antiqua" w:cs="Arial"/>
          <w:b/>
          <w:lang w:eastAsia="sk-SK"/>
        </w:rPr>
      </w:pPr>
    </w:p>
    <w:p w14:paraId="22344819" w14:textId="0F92EE1E" w:rsidR="008600ED" w:rsidRPr="008600ED" w:rsidRDefault="008600ED" w:rsidP="003B1A5F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 w:rsidRPr="003B1A5F">
        <w:rPr>
          <w:rFonts w:ascii="Book Antiqua" w:eastAsia="Times New Roman" w:hAnsi="Book Antiqua" w:cs="Arial"/>
          <w:b/>
          <w:bCs/>
          <w:lang w:eastAsia="sk-SK"/>
        </w:rPr>
        <w:t xml:space="preserve">1. Daňou zo stavieb sa zdaňujú iba </w:t>
      </w:r>
      <w:r w:rsidR="003B1A5F" w:rsidRPr="003B1A5F">
        <w:rPr>
          <w:rFonts w:ascii="Book Antiqua" w:eastAsia="Times New Roman" w:hAnsi="Book Antiqua" w:cs="Arial"/>
          <w:b/>
          <w:bCs/>
          <w:lang w:eastAsia="sk-SK"/>
        </w:rPr>
        <w:t>stavby</w:t>
      </w:r>
      <w:r>
        <w:rPr>
          <w:rFonts w:ascii="Book Antiqua" w:eastAsia="Times New Roman" w:hAnsi="Book Antiqua" w:cs="Arial"/>
          <w:bCs/>
          <w:lang w:eastAsia="sk-SK"/>
        </w:rPr>
        <w:t xml:space="preserve"> spĺňajúce nasledujúce </w:t>
      </w:r>
      <w:r w:rsidRPr="003B1A5F">
        <w:rPr>
          <w:rFonts w:ascii="Book Antiqua" w:eastAsia="Times New Roman" w:hAnsi="Book Antiqua" w:cs="Arial"/>
          <w:b/>
          <w:bCs/>
          <w:lang w:eastAsia="sk-SK"/>
        </w:rPr>
        <w:t>tri kritériá:</w:t>
      </w:r>
    </w:p>
    <w:p w14:paraId="5FFD1686" w14:textId="5DC03D97" w:rsidR="008600ED" w:rsidRDefault="008600ED" w:rsidP="003B1A5F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>a) nachádzajú sa na území SR</w:t>
      </w:r>
    </w:p>
    <w:p w14:paraId="474DB344" w14:textId="45D8E587" w:rsidR="008600ED" w:rsidRDefault="008600ED" w:rsidP="003B1A5F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b) majú jedno alebo viac </w:t>
      </w:r>
      <w:r w:rsidR="003B1A5F">
        <w:rPr>
          <w:rFonts w:ascii="Book Antiqua" w:eastAsia="Times New Roman" w:hAnsi="Book Antiqua" w:cs="Arial"/>
          <w:bCs/>
          <w:lang w:eastAsia="sk-SK"/>
        </w:rPr>
        <w:t>nadzemných</w:t>
      </w:r>
      <w:r>
        <w:rPr>
          <w:rFonts w:ascii="Book Antiqua" w:eastAsia="Times New Roman" w:hAnsi="Book Antiqua" w:cs="Arial"/>
          <w:bCs/>
          <w:lang w:eastAsia="sk-SK"/>
        </w:rPr>
        <w:t xml:space="preserve"> alebo podzemných podlaží a </w:t>
      </w:r>
    </w:p>
    <w:p w14:paraId="5EDEA124" w14:textId="4C5C3FB3" w:rsidR="008600ED" w:rsidRDefault="008600ED" w:rsidP="003B1A5F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c) sú spojené so zemou pevným základom alebo ukotvené pilótami. </w:t>
      </w:r>
    </w:p>
    <w:p w14:paraId="6A6F3C12" w14:textId="77777777" w:rsidR="008600ED" w:rsidRDefault="008600ED" w:rsidP="00326016">
      <w:pPr>
        <w:spacing w:after="0" w:line="240" w:lineRule="auto"/>
        <w:rPr>
          <w:rFonts w:ascii="Book Antiqua" w:eastAsia="Times New Roman" w:hAnsi="Book Antiqua" w:cs="Arial"/>
          <w:bCs/>
          <w:lang w:eastAsia="sk-SK"/>
        </w:rPr>
      </w:pPr>
    </w:p>
    <w:p w14:paraId="3471F984" w14:textId="77777777" w:rsidR="003B1A5F" w:rsidRDefault="003B1A5F" w:rsidP="003B1A5F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66EF9EE8" w14:textId="77777777" w:rsidR="003B1A5F" w:rsidRDefault="003B1A5F" w:rsidP="003B1A5F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7D47EAB2" w14:textId="137E14C6" w:rsidR="008600ED" w:rsidRPr="00326016" w:rsidRDefault="008600ED" w:rsidP="003B1A5F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  <w:r>
        <w:rPr>
          <w:rFonts w:ascii="Book Antiqua" w:eastAsia="Times New Roman" w:hAnsi="Book Antiqua" w:cs="Arial"/>
          <w:bCs/>
          <w:lang w:eastAsia="sk-SK"/>
        </w:rPr>
        <w:t xml:space="preserve">2. Daňou zo stavieb sa zdaňuje každá stavba (skolaudovaná aj neskolaudovaná), ak sa užíva, ako aj </w:t>
      </w:r>
      <w:r w:rsidR="003B1A5F">
        <w:rPr>
          <w:rFonts w:ascii="Book Antiqua" w:eastAsia="Times New Roman" w:hAnsi="Book Antiqua" w:cs="Arial"/>
          <w:bCs/>
          <w:lang w:eastAsia="sk-SK"/>
        </w:rPr>
        <w:t>stavby</w:t>
      </w:r>
      <w:r>
        <w:rPr>
          <w:rFonts w:ascii="Book Antiqua" w:eastAsia="Times New Roman" w:hAnsi="Book Antiqua" w:cs="Arial"/>
          <w:bCs/>
          <w:lang w:eastAsia="sk-SK"/>
        </w:rPr>
        <w:t xml:space="preserve">, </w:t>
      </w:r>
      <w:r w:rsidR="003B1A5F">
        <w:rPr>
          <w:rFonts w:ascii="Book Antiqua" w:eastAsia="Times New Roman" w:hAnsi="Book Antiqua" w:cs="Arial"/>
          <w:bCs/>
          <w:lang w:eastAsia="sk-SK"/>
        </w:rPr>
        <w:t>ktorá</w:t>
      </w:r>
      <w:r>
        <w:rPr>
          <w:rFonts w:ascii="Book Antiqua" w:eastAsia="Times New Roman" w:hAnsi="Book Antiqua" w:cs="Arial"/>
          <w:bCs/>
          <w:lang w:eastAsia="sk-SK"/>
        </w:rPr>
        <w:t xml:space="preserve"> sa prestala užívať. </w:t>
      </w:r>
    </w:p>
    <w:p w14:paraId="5C72D147" w14:textId="77777777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3BD36756" w14:textId="078EB82D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542A4">
        <w:rPr>
          <w:rFonts w:ascii="Book Antiqua" w:eastAsia="Times New Roman" w:hAnsi="Book Antiqua" w:cs="Arial"/>
          <w:b/>
          <w:lang w:eastAsia="sk-SK"/>
        </w:rPr>
        <w:t xml:space="preserve">§ </w:t>
      </w:r>
      <w:r w:rsidR="003B1A5F">
        <w:rPr>
          <w:rFonts w:ascii="Book Antiqua" w:eastAsia="Times New Roman" w:hAnsi="Book Antiqua" w:cs="Arial"/>
          <w:b/>
          <w:lang w:eastAsia="sk-SK"/>
        </w:rPr>
        <w:t>11</w:t>
      </w:r>
    </w:p>
    <w:p w14:paraId="38302037" w14:textId="093C5D4F" w:rsidR="00F754FE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542A4">
        <w:rPr>
          <w:rFonts w:ascii="Book Antiqua" w:eastAsia="Times New Roman" w:hAnsi="Book Antiqua" w:cs="Arial"/>
          <w:b/>
          <w:lang w:eastAsia="sk-SK"/>
        </w:rPr>
        <w:t>Sadzba dane</w:t>
      </w:r>
    </w:p>
    <w:p w14:paraId="6BD453B2" w14:textId="77777777" w:rsidR="003B1A5F" w:rsidRPr="007542A4" w:rsidRDefault="003B1A5F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2950ACE2" w14:textId="77777777" w:rsidR="00F754FE" w:rsidRPr="007542A4" w:rsidRDefault="00F754FE" w:rsidP="00F754F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7542A4">
        <w:rPr>
          <w:rFonts w:ascii="Book Antiqua" w:eastAsia="Calibri" w:hAnsi="Book Antiqua" w:cs="Arial"/>
        </w:rPr>
        <w:t>Správca dane určuje ročnú sadzbu dane zo stavieb za každý aj začatý m</w:t>
      </w:r>
      <w:r w:rsidRPr="007542A4">
        <w:rPr>
          <w:rFonts w:ascii="Book Antiqua" w:eastAsia="Calibri" w:hAnsi="Book Antiqua" w:cs="Arial"/>
          <w:vertAlign w:val="superscript"/>
        </w:rPr>
        <w:t>2</w:t>
      </w:r>
      <w:r w:rsidRPr="007542A4">
        <w:rPr>
          <w:rFonts w:ascii="Book Antiqua" w:eastAsia="Calibri" w:hAnsi="Book Antiqua" w:cs="Arial"/>
        </w:rPr>
        <w:t xml:space="preserve"> zastavanej plochy nasledovne:</w:t>
      </w:r>
    </w:p>
    <w:p w14:paraId="170517D8" w14:textId="40C2BE1E" w:rsidR="00F754FE" w:rsidRPr="00EC5645" w:rsidRDefault="00EC5645" w:rsidP="00F754FE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  <w:b/>
          <w:u w:val="single"/>
        </w:rPr>
      </w:pPr>
      <w:r w:rsidRPr="00EC5645">
        <w:rPr>
          <w:rFonts w:ascii="Book Antiqua" w:eastAsia="Calibri" w:hAnsi="Book Antiqua" w:cs="Arial"/>
          <w:b/>
          <w:color w:val="FF0000"/>
        </w:rPr>
        <w:t xml:space="preserve">0,033 </w:t>
      </w:r>
      <w:r w:rsidR="00925C75" w:rsidRPr="00EC5645">
        <w:rPr>
          <w:rFonts w:ascii="Book Antiqua" w:eastAsia="Calibri" w:hAnsi="Book Antiqua" w:cs="Arial"/>
          <w:b/>
          <w:color w:val="FF0000"/>
        </w:rPr>
        <w:t xml:space="preserve"> </w:t>
      </w:r>
      <w:r w:rsidR="00F754FE" w:rsidRPr="00EC5645">
        <w:rPr>
          <w:rFonts w:ascii="Book Antiqua" w:eastAsia="Calibri" w:hAnsi="Book Antiqua" w:cs="Arial"/>
          <w:b/>
          <w:color w:val="FF0000"/>
        </w:rPr>
        <w:t>EUR</w:t>
      </w:r>
      <w:r w:rsidR="00F754FE" w:rsidRPr="00EC5645">
        <w:rPr>
          <w:rFonts w:ascii="Book Antiqua" w:eastAsia="Calibri" w:hAnsi="Book Antiqua" w:cs="Arial"/>
          <w:color w:val="FF0000"/>
        </w:rPr>
        <w:t xml:space="preserve"> </w:t>
      </w:r>
      <w:r w:rsidR="00F754FE" w:rsidRPr="007542A4">
        <w:rPr>
          <w:rFonts w:ascii="Book Antiqua" w:eastAsia="Calibri" w:hAnsi="Book Antiqua" w:cs="Arial"/>
        </w:rPr>
        <w:t xml:space="preserve">za </w:t>
      </w:r>
      <w:r w:rsidR="00F754FE" w:rsidRPr="00EC5645">
        <w:rPr>
          <w:rFonts w:ascii="Book Antiqua" w:eastAsia="Calibri" w:hAnsi="Book Antiqua" w:cs="Arial"/>
          <w:b/>
          <w:u w:val="single"/>
        </w:rPr>
        <w:t>stavby na bývanie  a drobné stavby, ktoré majú doplnkovú funkciu pre hlavnú stavbu</w:t>
      </w:r>
      <w:r w:rsidR="00253F85" w:rsidRPr="00EC5645">
        <w:rPr>
          <w:rFonts w:ascii="Book Antiqua" w:eastAsia="Calibri" w:hAnsi="Book Antiqua" w:cs="Arial"/>
          <w:b/>
          <w:u w:val="single"/>
        </w:rPr>
        <w:t>,</w:t>
      </w:r>
    </w:p>
    <w:p w14:paraId="397086B8" w14:textId="5AB00AC2" w:rsidR="00F754FE" w:rsidRPr="00EC5645" w:rsidRDefault="00EC5645" w:rsidP="00F754FE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  <w:b/>
          <w:u w:val="single"/>
        </w:rPr>
      </w:pPr>
      <w:r w:rsidRPr="00EC5645">
        <w:rPr>
          <w:rFonts w:ascii="Book Antiqua" w:eastAsia="Calibri" w:hAnsi="Book Antiqua" w:cs="Arial"/>
          <w:b/>
          <w:color w:val="FF0000"/>
        </w:rPr>
        <w:t xml:space="preserve">0,033 </w:t>
      </w:r>
      <w:r w:rsidR="00F754FE" w:rsidRPr="00EC5645">
        <w:rPr>
          <w:rFonts w:ascii="Book Antiqua" w:eastAsia="Calibri" w:hAnsi="Book Antiqua" w:cs="Arial"/>
          <w:b/>
          <w:color w:val="FF0000"/>
        </w:rPr>
        <w:t>EUR</w:t>
      </w:r>
      <w:r w:rsidR="00F754FE" w:rsidRPr="00EC5645">
        <w:rPr>
          <w:rFonts w:ascii="Book Antiqua" w:eastAsia="Calibri" w:hAnsi="Book Antiqua" w:cs="Arial"/>
          <w:color w:val="FF0000"/>
        </w:rPr>
        <w:t xml:space="preserve"> </w:t>
      </w:r>
      <w:r w:rsidR="00F754FE" w:rsidRPr="007542A4">
        <w:rPr>
          <w:rFonts w:ascii="Book Antiqua" w:eastAsia="Calibri" w:hAnsi="Book Antiqua" w:cs="Arial"/>
        </w:rPr>
        <w:t xml:space="preserve">za </w:t>
      </w:r>
      <w:r w:rsidR="00F754FE" w:rsidRPr="00EC5645">
        <w:rPr>
          <w:rFonts w:ascii="Book Antiqua" w:eastAsia="Calibri" w:hAnsi="Book Antiqua" w:cs="Arial"/>
          <w:b/>
          <w:u w:val="single"/>
        </w:rPr>
        <w:t>stavby na pôdohospodársku produkciu, skleníky, stavby pre vodné hospodárstvo, stavby využívané na skladovanie vlastnej pôdohospodárskej produkcie vrátane stavieb na vlastnú administratívu</w:t>
      </w:r>
      <w:r w:rsidR="00253F85" w:rsidRPr="00EC5645">
        <w:rPr>
          <w:rFonts w:ascii="Book Antiqua" w:eastAsia="Calibri" w:hAnsi="Book Antiqua" w:cs="Arial"/>
          <w:b/>
          <w:u w:val="single"/>
        </w:rPr>
        <w:t>,</w:t>
      </w:r>
    </w:p>
    <w:p w14:paraId="2CED2519" w14:textId="490DC494" w:rsidR="00F754FE" w:rsidRPr="00EC5645" w:rsidRDefault="00EC5645" w:rsidP="00F754FE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  <w:b/>
          <w:u w:val="single"/>
        </w:rPr>
      </w:pPr>
      <w:r w:rsidRPr="00EC5645">
        <w:rPr>
          <w:rFonts w:ascii="Book Antiqua" w:eastAsia="Calibri" w:hAnsi="Book Antiqua" w:cs="Arial"/>
          <w:b/>
          <w:color w:val="FF0000"/>
        </w:rPr>
        <w:t xml:space="preserve">0,133 </w:t>
      </w:r>
      <w:r w:rsidR="00F754FE" w:rsidRPr="00EC5645">
        <w:rPr>
          <w:rFonts w:ascii="Book Antiqua" w:eastAsia="Calibri" w:hAnsi="Book Antiqua" w:cs="Arial"/>
          <w:b/>
          <w:color w:val="FF0000"/>
        </w:rPr>
        <w:t>EUR</w:t>
      </w:r>
      <w:r w:rsidR="00F754FE" w:rsidRPr="00EC5645">
        <w:rPr>
          <w:rFonts w:ascii="Book Antiqua" w:eastAsia="Calibri" w:hAnsi="Book Antiqua" w:cs="Arial"/>
          <w:color w:val="FF0000"/>
        </w:rPr>
        <w:t xml:space="preserve"> </w:t>
      </w:r>
      <w:r w:rsidR="00F754FE" w:rsidRPr="007542A4">
        <w:rPr>
          <w:rFonts w:ascii="Book Antiqua" w:eastAsia="Calibri" w:hAnsi="Book Antiqua" w:cs="Arial"/>
        </w:rPr>
        <w:t xml:space="preserve">za </w:t>
      </w:r>
      <w:r w:rsidR="00F754FE" w:rsidRPr="00EC5645">
        <w:rPr>
          <w:rFonts w:ascii="Book Antiqua" w:eastAsia="Calibri" w:hAnsi="Book Antiqua" w:cs="Arial"/>
          <w:b/>
          <w:u w:val="single"/>
        </w:rPr>
        <w:t>stavby chát</w:t>
      </w:r>
      <w:r w:rsidR="00F754FE" w:rsidRPr="007542A4">
        <w:rPr>
          <w:rFonts w:ascii="Book Antiqua" w:eastAsia="Calibri" w:hAnsi="Book Antiqua" w:cs="Arial"/>
        </w:rPr>
        <w:t xml:space="preserve"> a </w:t>
      </w:r>
      <w:r w:rsidR="0084639D" w:rsidRPr="00EC5645">
        <w:rPr>
          <w:rFonts w:ascii="Book Antiqua" w:eastAsia="Calibri" w:hAnsi="Book Antiqua" w:cs="Arial"/>
          <w:b/>
          <w:u w:val="single"/>
        </w:rPr>
        <w:t>stavieb</w:t>
      </w:r>
      <w:r w:rsidR="00F754FE" w:rsidRPr="00EC5645">
        <w:rPr>
          <w:rFonts w:ascii="Book Antiqua" w:eastAsia="Calibri" w:hAnsi="Book Antiqua" w:cs="Arial"/>
          <w:b/>
          <w:u w:val="single"/>
        </w:rPr>
        <w:t xml:space="preserve"> na individuálnu rekreáciu</w:t>
      </w:r>
      <w:r w:rsidR="00253F85" w:rsidRPr="00EC5645">
        <w:rPr>
          <w:rFonts w:ascii="Book Antiqua" w:eastAsia="Calibri" w:hAnsi="Book Antiqua" w:cs="Arial"/>
          <w:b/>
          <w:u w:val="single"/>
        </w:rPr>
        <w:t>,</w:t>
      </w:r>
    </w:p>
    <w:p w14:paraId="247EEFD9" w14:textId="145EB3B4" w:rsidR="0084639D" w:rsidRPr="007542A4" w:rsidRDefault="00EC5645" w:rsidP="00F754FE">
      <w:pPr>
        <w:numPr>
          <w:ilvl w:val="0"/>
          <w:numId w:val="7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EC5645">
        <w:rPr>
          <w:rFonts w:ascii="Book Antiqua" w:eastAsia="Calibri" w:hAnsi="Book Antiqua" w:cs="Arial"/>
          <w:b/>
          <w:color w:val="FF0000"/>
        </w:rPr>
        <w:t xml:space="preserve">0,133 </w:t>
      </w:r>
      <w:r w:rsidR="00F754FE" w:rsidRPr="00EC5645">
        <w:rPr>
          <w:rFonts w:ascii="Book Antiqua" w:eastAsia="Calibri" w:hAnsi="Book Antiqua" w:cs="Arial"/>
          <w:b/>
          <w:color w:val="FF0000"/>
        </w:rPr>
        <w:t>EUR</w:t>
      </w:r>
      <w:r w:rsidR="00F754FE" w:rsidRPr="00EC5645">
        <w:rPr>
          <w:rFonts w:ascii="Book Antiqua" w:eastAsia="Calibri" w:hAnsi="Book Antiqua" w:cs="Arial"/>
          <w:color w:val="FF0000"/>
        </w:rPr>
        <w:t xml:space="preserve"> </w:t>
      </w:r>
      <w:r w:rsidR="00F754FE" w:rsidRPr="007542A4">
        <w:rPr>
          <w:rFonts w:ascii="Book Antiqua" w:eastAsia="Calibri" w:hAnsi="Book Antiqua" w:cs="Arial"/>
        </w:rPr>
        <w:t xml:space="preserve">za </w:t>
      </w:r>
      <w:r w:rsidR="00F754FE" w:rsidRPr="00EC5645">
        <w:rPr>
          <w:rFonts w:ascii="Book Antiqua" w:eastAsia="Calibri" w:hAnsi="Book Antiqua" w:cs="Arial"/>
          <w:b/>
          <w:u w:val="single"/>
        </w:rPr>
        <w:t>samostatne stojace garáže</w:t>
      </w:r>
      <w:r w:rsidR="00253F85" w:rsidRPr="007542A4">
        <w:rPr>
          <w:rFonts w:ascii="Book Antiqua" w:eastAsia="Calibri" w:hAnsi="Book Antiqua" w:cs="Arial"/>
        </w:rPr>
        <w:t>,</w:t>
      </w:r>
      <w:r w:rsidR="00F754FE" w:rsidRPr="007542A4">
        <w:rPr>
          <w:rFonts w:ascii="Book Antiqua" w:eastAsia="Calibri" w:hAnsi="Book Antiqua" w:cs="Arial"/>
        </w:rPr>
        <w:t xml:space="preserve"> </w:t>
      </w:r>
    </w:p>
    <w:p w14:paraId="6F1BB5F0" w14:textId="0844A76B" w:rsidR="0084639D" w:rsidRPr="00EC5645" w:rsidRDefault="00F754FE" w:rsidP="00F754FE">
      <w:pPr>
        <w:numPr>
          <w:ilvl w:val="0"/>
          <w:numId w:val="7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  <w:b/>
          <w:u w:val="single"/>
        </w:rPr>
      </w:pPr>
      <w:r w:rsidRPr="00EC5645">
        <w:rPr>
          <w:rFonts w:ascii="Book Antiqua" w:eastAsia="Calibri" w:hAnsi="Book Antiqua" w:cs="Arial"/>
          <w:b/>
          <w:color w:val="FF0000"/>
        </w:rPr>
        <w:t> </w:t>
      </w:r>
      <w:r w:rsidR="00EC5645" w:rsidRPr="00EC5645">
        <w:rPr>
          <w:rFonts w:ascii="Book Antiqua" w:eastAsia="Calibri" w:hAnsi="Book Antiqua" w:cs="Arial"/>
          <w:b/>
          <w:color w:val="FF0000"/>
        </w:rPr>
        <w:t xml:space="preserve">0,133 </w:t>
      </w:r>
      <w:r w:rsidR="0084639D" w:rsidRPr="00EC5645">
        <w:rPr>
          <w:rFonts w:ascii="Book Antiqua" w:eastAsia="Calibri" w:hAnsi="Book Antiqua" w:cs="Arial"/>
          <w:b/>
          <w:color w:val="FF0000"/>
        </w:rPr>
        <w:t>EUR</w:t>
      </w:r>
      <w:r w:rsidR="0084639D" w:rsidRPr="00EC5645">
        <w:rPr>
          <w:rFonts w:ascii="Book Antiqua" w:eastAsia="Calibri" w:hAnsi="Book Antiqua" w:cs="Arial"/>
          <w:color w:val="FF0000"/>
        </w:rPr>
        <w:t xml:space="preserve"> </w:t>
      </w:r>
      <w:r w:rsidR="0084639D" w:rsidRPr="007542A4">
        <w:rPr>
          <w:rFonts w:ascii="Book Antiqua" w:eastAsia="Calibri" w:hAnsi="Book Antiqua" w:cs="Arial"/>
        </w:rPr>
        <w:t xml:space="preserve">za </w:t>
      </w:r>
      <w:r w:rsidR="0084639D" w:rsidRPr="00EC5645">
        <w:rPr>
          <w:rFonts w:ascii="Book Antiqua" w:eastAsia="Calibri" w:hAnsi="Book Antiqua" w:cs="Arial"/>
          <w:b/>
          <w:u w:val="single"/>
        </w:rPr>
        <w:t>stavby hromadných garáží</w:t>
      </w:r>
      <w:r w:rsidR="00253F85" w:rsidRPr="00EC5645">
        <w:rPr>
          <w:rFonts w:ascii="Book Antiqua" w:eastAsia="Calibri" w:hAnsi="Book Antiqua" w:cs="Arial"/>
          <w:b/>
          <w:u w:val="single"/>
        </w:rPr>
        <w:t>,</w:t>
      </w:r>
    </w:p>
    <w:p w14:paraId="5C7E3214" w14:textId="13B54899" w:rsidR="00F754FE" w:rsidRPr="00C401F0" w:rsidRDefault="00EC5645" w:rsidP="00F754FE">
      <w:pPr>
        <w:numPr>
          <w:ilvl w:val="0"/>
          <w:numId w:val="7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  <w:b/>
          <w:u w:val="single"/>
        </w:rPr>
      </w:pPr>
      <w:r w:rsidRPr="00C401F0">
        <w:rPr>
          <w:rFonts w:ascii="Book Antiqua" w:eastAsia="Calibri" w:hAnsi="Book Antiqua" w:cs="Arial"/>
          <w:b/>
          <w:color w:val="FF0000"/>
        </w:rPr>
        <w:t>0,332</w:t>
      </w:r>
      <w:r w:rsidR="00925C75" w:rsidRPr="00C401F0">
        <w:rPr>
          <w:rFonts w:ascii="Book Antiqua" w:eastAsia="Calibri" w:hAnsi="Book Antiqua" w:cs="Arial"/>
          <w:b/>
          <w:color w:val="FF0000"/>
        </w:rPr>
        <w:t xml:space="preserve"> </w:t>
      </w:r>
      <w:r w:rsidR="00F754FE" w:rsidRPr="00C401F0">
        <w:rPr>
          <w:rFonts w:ascii="Book Antiqua" w:eastAsia="Calibri" w:hAnsi="Book Antiqua" w:cs="Arial"/>
          <w:b/>
          <w:color w:val="FF0000"/>
        </w:rPr>
        <w:t>EUR</w:t>
      </w:r>
      <w:r w:rsidR="00F754FE" w:rsidRPr="00C401F0">
        <w:rPr>
          <w:rFonts w:ascii="Book Antiqua" w:eastAsia="Calibri" w:hAnsi="Book Antiqua" w:cs="Arial"/>
          <w:color w:val="FF0000"/>
        </w:rPr>
        <w:t xml:space="preserve"> </w:t>
      </w:r>
      <w:r w:rsidR="00F754FE" w:rsidRPr="007542A4">
        <w:rPr>
          <w:rFonts w:ascii="Book Antiqua" w:eastAsia="Calibri" w:hAnsi="Book Antiqua" w:cs="Arial"/>
        </w:rPr>
        <w:t xml:space="preserve">za </w:t>
      </w:r>
      <w:r w:rsidR="00F754FE" w:rsidRPr="00C401F0">
        <w:rPr>
          <w:rFonts w:ascii="Book Antiqua" w:eastAsia="Calibri" w:hAnsi="Book Antiqua" w:cs="Arial"/>
          <w:b/>
          <w:u w:val="single"/>
        </w:rPr>
        <w:t>priemyselné stavby, stavby slúžiace energetike, stavby slúžiace stavebníctvu, stavby využívané na skladovanie vlastnej produkcie</w:t>
      </w:r>
      <w:r w:rsidR="00F754FE" w:rsidRPr="007542A4">
        <w:rPr>
          <w:rFonts w:ascii="Book Antiqua" w:eastAsia="Calibri" w:hAnsi="Book Antiqua" w:cs="Arial"/>
        </w:rPr>
        <w:t xml:space="preserve"> vrátane </w:t>
      </w:r>
      <w:r w:rsidR="00F754FE" w:rsidRPr="00C401F0">
        <w:rPr>
          <w:rFonts w:ascii="Book Antiqua" w:eastAsia="Calibri" w:hAnsi="Book Antiqua" w:cs="Arial"/>
          <w:b/>
          <w:u w:val="single"/>
        </w:rPr>
        <w:t>stavieb na vlastnú administratívu</w:t>
      </w:r>
      <w:r w:rsidR="00253F85" w:rsidRPr="00C401F0">
        <w:rPr>
          <w:rFonts w:ascii="Book Antiqua" w:eastAsia="Calibri" w:hAnsi="Book Antiqua" w:cs="Arial"/>
          <w:b/>
          <w:u w:val="single"/>
        </w:rPr>
        <w:t>,</w:t>
      </w:r>
    </w:p>
    <w:p w14:paraId="70540533" w14:textId="7BB6DD1C" w:rsidR="00F754FE" w:rsidRPr="007542A4" w:rsidRDefault="00C401F0" w:rsidP="00F754FE">
      <w:pPr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C401F0">
        <w:rPr>
          <w:rFonts w:ascii="Book Antiqua" w:eastAsia="Calibri" w:hAnsi="Book Antiqua" w:cs="Arial"/>
          <w:b/>
          <w:color w:val="FF0000"/>
        </w:rPr>
        <w:t xml:space="preserve">0,664 </w:t>
      </w:r>
      <w:r w:rsidR="00F754FE" w:rsidRPr="00C401F0">
        <w:rPr>
          <w:rFonts w:ascii="Book Antiqua" w:eastAsia="Calibri" w:hAnsi="Book Antiqua" w:cs="Arial"/>
          <w:b/>
          <w:color w:val="FF0000"/>
        </w:rPr>
        <w:t>EUR</w:t>
      </w:r>
      <w:r w:rsidR="00F754FE" w:rsidRPr="00C401F0">
        <w:rPr>
          <w:rFonts w:ascii="Book Antiqua" w:eastAsia="Calibri" w:hAnsi="Book Antiqua" w:cs="Arial"/>
          <w:color w:val="FF0000"/>
        </w:rPr>
        <w:t xml:space="preserve"> </w:t>
      </w:r>
      <w:r w:rsidR="00F754FE" w:rsidRPr="007542A4">
        <w:rPr>
          <w:rFonts w:ascii="Book Antiqua" w:eastAsia="Calibri" w:hAnsi="Book Antiqua" w:cs="Arial"/>
        </w:rPr>
        <w:t xml:space="preserve">za stavby na </w:t>
      </w:r>
      <w:r w:rsidR="00F754FE" w:rsidRPr="00C401F0">
        <w:rPr>
          <w:rFonts w:ascii="Book Antiqua" w:eastAsia="Calibri" w:hAnsi="Book Antiqua" w:cs="Arial"/>
          <w:b/>
          <w:u w:val="single"/>
        </w:rPr>
        <w:t>ostatné podnikanie</w:t>
      </w:r>
      <w:r w:rsidR="00F754FE" w:rsidRPr="007542A4">
        <w:rPr>
          <w:rFonts w:ascii="Book Antiqua" w:eastAsia="Calibri" w:hAnsi="Book Antiqua" w:cs="Arial"/>
        </w:rPr>
        <w:t xml:space="preserve"> a </w:t>
      </w:r>
      <w:r w:rsidR="00F754FE" w:rsidRPr="00C401F0">
        <w:rPr>
          <w:rFonts w:ascii="Book Antiqua" w:eastAsia="Calibri" w:hAnsi="Book Antiqua" w:cs="Arial"/>
          <w:b/>
          <w:u w:val="single"/>
        </w:rPr>
        <w:t>na zárobkovú činnosť, skladovanie a administratívu</w:t>
      </w:r>
      <w:r w:rsidR="00F754FE" w:rsidRPr="007542A4">
        <w:rPr>
          <w:rFonts w:ascii="Book Antiqua" w:eastAsia="Calibri" w:hAnsi="Book Antiqua" w:cs="Arial"/>
        </w:rPr>
        <w:t xml:space="preserve"> súvisiacu s ostatným podnikaním a zárobkovou činnosťou</w:t>
      </w:r>
      <w:r w:rsidR="00253F85" w:rsidRPr="007542A4">
        <w:rPr>
          <w:rFonts w:ascii="Book Antiqua" w:eastAsia="Calibri" w:hAnsi="Book Antiqua" w:cs="Arial"/>
        </w:rPr>
        <w:t>,</w:t>
      </w:r>
    </w:p>
    <w:p w14:paraId="625870DC" w14:textId="358D3730" w:rsidR="00F754FE" w:rsidRPr="007542A4" w:rsidRDefault="00C401F0" w:rsidP="00F754FE">
      <w:pPr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contextualSpacing/>
        <w:jc w:val="both"/>
        <w:rPr>
          <w:rFonts w:ascii="Book Antiqua" w:eastAsia="Calibri" w:hAnsi="Book Antiqua" w:cs="Arial"/>
        </w:rPr>
      </w:pPr>
      <w:r w:rsidRPr="00C401F0">
        <w:rPr>
          <w:rFonts w:ascii="Book Antiqua" w:eastAsia="Calibri" w:hAnsi="Book Antiqua" w:cs="Arial"/>
          <w:b/>
          <w:color w:val="FF0000"/>
        </w:rPr>
        <w:t xml:space="preserve">0,100 </w:t>
      </w:r>
      <w:r w:rsidR="00F754FE" w:rsidRPr="00C401F0">
        <w:rPr>
          <w:rFonts w:ascii="Book Antiqua" w:eastAsia="Calibri" w:hAnsi="Book Antiqua" w:cs="Arial"/>
          <w:b/>
          <w:color w:val="FF0000"/>
        </w:rPr>
        <w:t>EUR</w:t>
      </w:r>
      <w:r w:rsidR="00F754FE" w:rsidRPr="00C401F0">
        <w:rPr>
          <w:rFonts w:ascii="Book Antiqua" w:eastAsia="Calibri" w:hAnsi="Book Antiqua" w:cs="Arial"/>
          <w:color w:val="FF0000"/>
        </w:rPr>
        <w:t xml:space="preserve"> </w:t>
      </w:r>
      <w:r w:rsidR="00F754FE" w:rsidRPr="007542A4">
        <w:rPr>
          <w:rFonts w:ascii="Book Antiqua" w:eastAsia="Calibri" w:hAnsi="Book Antiqua" w:cs="Arial"/>
        </w:rPr>
        <w:t xml:space="preserve">za </w:t>
      </w:r>
      <w:r w:rsidR="00F754FE" w:rsidRPr="00C401F0">
        <w:rPr>
          <w:rFonts w:ascii="Book Antiqua" w:eastAsia="Calibri" w:hAnsi="Book Antiqua" w:cs="Arial"/>
          <w:b/>
          <w:u w:val="single"/>
        </w:rPr>
        <w:t>ostatné stavby</w:t>
      </w:r>
      <w:r w:rsidR="00F754FE" w:rsidRPr="007542A4">
        <w:rPr>
          <w:rFonts w:ascii="Book Antiqua" w:eastAsia="Calibri" w:hAnsi="Book Antiqua" w:cs="Arial"/>
        </w:rPr>
        <w:t xml:space="preserve"> neuvedené v písmenách a) až </w:t>
      </w:r>
      <w:r w:rsidR="000A6B6B" w:rsidRPr="007542A4">
        <w:rPr>
          <w:rFonts w:ascii="Book Antiqua" w:eastAsia="Calibri" w:hAnsi="Book Antiqua" w:cs="Arial"/>
        </w:rPr>
        <w:t>h</w:t>
      </w:r>
      <w:r w:rsidR="00F754FE" w:rsidRPr="007542A4">
        <w:rPr>
          <w:rFonts w:ascii="Book Antiqua" w:eastAsia="Calibri" w:hAnsi="Book Antiqua" w:cs="Arial"/>
        </w:rPr>
        <w:t>).</w:t>
      </w:r>
    </w:p>
    <w:p w14:paraId="596E97E4" w14:textId="77777777" w:rsidR="00925C75" w:rsidRPr="007542A4" w:rsidRDefault="00925C75" w:rsidP="00925C7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Book Antiqua" w:eastAsia="Calibri" w:hAnsi="Book Antiqua" w:cs="Arial"/>
        </w:rPr>
      </w:pPr>
    </w:p>
    <w:p w14:paraId="75EE8129" w14:textId="588F78DF" w:rsidR="00F754FE" w:rsidRDefault="00F754FE" w:rsidP="00F754F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7542A4">
        <w:rPr>
          <w:rFonts w:ascii="Book Antiqua" w:eastAsia="Calibri" w:hAnsi="Book Antiqua" w:cs="Arial"/>
        </w:rPr>
        <w:t xml:space="preserve">Správca dane určuje pri </w:t>
      </w:r>
      <w:r w:rsidRPr="00C401F0">
        <w:rPr>
          <w:rFonts w:ascii="Book Antiqua" w:eastAsia="Calibri" w:hAnsi="Book Antiqua" w:cs="Arial"/>
          <w:b/>
          <w:u w:val="single"/>
        </w:rPr>
        <w:t>viacpodlažných stavbách</w:t>
      </w:r>
      <w:r w:rsidRPr="007542A4">
        <w:rPr>
          <w:rFonts w:ascii="Book Antiqua" w:eastAsia="Calibri" w:hAnsi="Book Antiqua" w:cs="Arial"/>
        </w:rPr>
        <w:t xml:space="preserve"> pre všetky druhy stavieb </w:t>
      </w:r>
      <w:r w:rsidRPr="00C401F0">
        <w:rPr>
          <w:rFonts w:ascii="Book Antiqua" w:eastAsia="Calibri" w:hAnsi="Book Antiqua" w:cs="Arial"/>
          <w:b/>
        </w:rPr>
        <w:t>príplatok za podlažie</w:t>
      </w:r>
      <w:r w:rsidRPr="007542A4">
        <w:rPr>
          <w:rFonts w:ascii="Book Antiqua" w:eastAsia="Calibri" w:hAnsi="Book Antiqua" w:cs="Arial"/>
        </w:rPr>
        <w:t xml:space="preserve"> </w:t>
      </w:r>
      <w:r w:rsidR="00C401F0" w:rsidRPr="00C401F0">
        <w:rPr>
          <w:rFonts w:ascii="Book Antiqua" w:eastAsia="Calibri" w:hAnsi="Book Antiqua" w:cs="Arial"/>
          <w:b/>
          <w:color w:val="FF0000"/>
        </w:rPr>
        <w:t xml:space="preserve">0,025 </w:t>
      </w:r>
      <w:r w:rsidRPr="00C401F0">
        <w:rPr>
          <w:rFonts w:ascii="Book Antiqua" w:eastAsia="Calibri" w:hAnsi="Book Antiqua" w:cs="Arial"/>
          <w:b/>
          <w:color w:val="FF0000"/>
        </w:rPr>
        <w:t>EUR</w:t>
      </w:r>
      <w:r w:rsidRPr="00C401F0">
        <w:rPr>
          <w:rFonts w:ascii="Book Antiqua" w:eastAsia="Calibri" w:hAnsi="Book Antiqua" w:cs="Arial"/>
          <w:color w:val="FF0000"/>
        </w:rPr>
        <w:t xml:space="preserve"> </w:t>
      </w:r>
      <w:r w:rsidRPr="007542A4">
        <w:rPr>
          <w:rFonts w:ascii="Book Antiqua" w:eastAsia="Calibri" w:hAnsi="Book Antiqua" w:cs="Arial"/>
        </w:rPr>
        <w:t>za každé ďalšie podlažie</w:t>
      </w:r>
      <w:r w:rsidR="00253F85" w:rsidRPr="007542A4">
        <w:rPr>
          <w:rFonts w:ascii="Book Antiqua" w:eastAsia="Calibri" w:hAnsi="Book Antiqua" w:cs="Arial"/>
        </w:rPr>
        <w:t>,</w:t>
      </w:r>
      <w:r w:rsidRPr="007542A4">
        <w:rPr>
          <w:rFonts w:ascii="Book Antiqua" w:eastAsia="Calibri" w:hAnsi="Book Antiqua" w:cs="Arial"/>
        </w:rPr>
        <w:t xml:space="preserve"> okrem prvého nadzemného podlažia</w:t>
      </w:r>
      <w:r w:rsidR="00253F85" w:rsidRPr="007542A4">
        <w:rPr>
          <w:rFonts w:ascii="Book Antiqua" w:eastAsia="Calibri" w:hAnsi="Book Antiqua" w:cs="Arial"/>
        </w:rPr>
        <w:t>.</w:t>
      </w:r>
      <w:r w:rsidRPr="007542A4">
        <w:rPr>
          <w:rFonts w:ascii="Book Antiqua" w:eastAsia="Calibri" w:hAnsi="Book Antiqua" w:cs="Arial"/>
        </w:rPr>
        <w:t xml:space="preserve"> </w:t>
      </w:r>
    </w:p>
    <w:p w14:paraId="0BE7B75C" w14:textId="77777777" w:rsidR="00D35299" w:rsidRDefault="00D35299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54D5D485" w14:textId="77777777" w:rsidR="00D35299" w:rsidRDefault="00D35299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7C15498A" w14:textId="77777777" w:rsidR="00D35299" w:rsidRDefault="00D35299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11EA6ECD" w14:textId="0E1AF1F0" w:rsidR="00D35299" w:rsidRPr="003B1A5F" w:rsidRDefault="003B1A5F" w:rsidP="003B1A5F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3B1A5F">
        <w:rPr>
          <w:rFonts w:ascii="Book Antiqua" w:eastAsia="Calibri" w:hAnsi="Book Antiqua" w:cs="Arial"/>
          <w:b/>
        </w:rPr>
        <w:t>§ 12</w:t>
      </w:r>
    </w:p>
    <w:p w14:paraId="5C61BE4E" w14:textId="3AC02C20" w:rsidR="00D35299" w:rsidRDefault="00D35299" w:rsidP="003B1A5F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3B1A5F">
        <w:rPr>
          <w:rFonts w:ascii="Book Antiqua" w:eastAsia="Calibri" w:hAnsi="Book Antiqua" w:cs="Arial"/>
          <w:b/>
        </w:rPr>
        <w:t>Výpočet dane zo stavieb</w:t>
      </w:r>
    </w:p>
    <w:p w14:paraId="79699A58" w14:textId="77777777" w:rsidR="003B1A5F" w:rsidRPr="003B1A5F" w:rsidRDefault="003B1A5F" w:rsidP="003B1A5F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0"/>
      </w:tblGrid>
      <w:tr w:rsidR="003B1A5F" w14:paraId="6B7A327B" w14:textId="77777777" w:rsidTr="003B1A5F">
        <w:trPr>
          <w:trHeight w:val="1440"/>
        </w:trPr>
        <w:tc>
          <w:tcPr>
            <w:tcW w:w="7950" w:type="dxa"/>
          </w:tcPr>
          <w:p w14:paraId="33A9169F" w14:textId="77777777" w:rsidR="003B1A5F" w:rsidRPr="003B1A5F" w:rsidRDefault="003B1A5F" w:rsidP="003B1A5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  <w:b/>
              </w:rPr>
            </w:pPr>
          </w:p>
          <w:p w14:paraId="78D58EC0" w14:textId="0A18EA51" w:rsidR="003B1A5F" w:rsidRPr="003B1A5F" w:rsidRDefault="00E40AFE" w:rsidP="003B1A5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  <w:b/>
              </w:rPr>
            </w:pPr>
            <w:r>
              <w:rPr>
                <w:rFonts w:ascii="Book Antiqua" w:eastAsia="Calibri" w:hAnsi="Book Antiqua" w:cs="Arial"/>
                <w:b/>
              </w:rPr>
              <w:t>z</w:t>
            </w:r>
            <w:r w:rsidR="003B1A5F" w:rsidRPr="003B1A5F">
              <w:rPr>
                <w:rFonts w:ascii="Book Antiqua" w:eastAsia="Calibri" w:hAnsi="Book Antiqua" w:cs="Arial"/>
                <w:b/>
              </w:rPr>
              <w:t>áklad dane x ročná sadzba dane,</w:t>
            </w:r>
          </w:p>
          <w:p w14:paraId="33D25669" w14:textId="3C51E7D8" w:rsidR="003B1A5F" w:rsidRPr="003B1A5F" w:rsidRDefault="00E40AFE" w:rsidP="003B1A5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  <w:b/>
              </w:rPr>
            </w:pPr>
            <w:r>
              <w:rPr>
                <w:rFonts w:ascii="Book Antiqua" w:eastAsia="Calibri" w:hAnsi="Book Antiqua" w:cs="Arial"/>
                <w:b/>
              </w:rPr>
              <w:t>r</w:t>
            </w:r>
            <w:r w:rsidR="003B1A5F" w:rsidRPr="003B1A5F">
              <w:rPr>
                <w:rFonts w:ascii="Book Antiqua" w:eastAsia="Calibri" w:hAnsi="Book Antiqua" w:cs="Arial"/>
                <w:b/>
              </w:rPr>
              <w:t>esp.</w:t>
            </w:r>
          </w:p>
          <w:p w14:paraId="2749BAF6" w14:textId="1C58201D" w:rsidR="003B1A5F" w:rsidRPr="003B1A5F" w:rsidRDefault="00E40AFE" w:rsidP="003B1A5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  <w:b/>
              </w:rPr>
            </w:pPr>
            <w:r>
              <w:rPr>
                <w:rFonts w:ascii="Book Antiqua" w:eastAsia="Calibri" w:hAnsi="Book Antiqua" w:cs="Arial"/>
                <w:b/>
              </w:rPr>
              <w:t>v</w:t>
            </w:r>
            <w:r w:rsidR="003B1A5F" w:rsidRPr="003B1A5F">
              <w:rPr>
                <w:rFonts w:ascii="Book Antiqua" w:eastAsia="Calibri" w:hAnsi="Book Antiqua" w:cs="Arial"/>
                <w:b/>
              </w:rPr>
              <w:t>ýmera zastavanej plochy stavby v m</w:t>
            </w:r>
            <w:r w:rsidR="003B1A5F" w:rsidRPr="003B1A5F">
              <w:rPr>
                <w:rFonts w:ascii="Book Antiqua" w:eastAsia="Calibri" w:hAnsi="Book Antiqua" w:cs="Arial"/>
                <w:b/>
                <w:vertAlign w:val="superscript"/>
              </w:rPr>
              <w:t xml:space="preserve">2 </w:t>
            </w:r>
            <w:r w:rsidR="003B1A5F" w:rsidRPr="003B1A5F">
              <w:rPr>
                <w:rFonts w:ascii="Book Antiqua" w:eastAsia="Calibri" w:hAnsi="Book Antiqua" w:cs="Arial"/>
                <w:b/>
              </w:rPr>
              <w:t>x ročná sadzba dane</w:t>
            </w:r>
          </w:p>
          <w:p w14:paraId="1EDEFC1A" w14:textId="77777777" w:rsidR="003B1A5F" w:rsidRDefault="003B1A5F" w:rsidP="003B1A5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  <w:b/>
              </w:rPr>
            </w:pPr>
          </w:p>
        </w:tc>
      </w:tr>
    </w:tbl>
    <w:p w14:paraId="08209BE8" w14:textId="228741B1" w:rsidR="00D35299" w:rsidRDefault="00D35299" w:rsidP="003B1A5F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</w:rPr>
      </w:pPr>
    </w:p>
    <w:p w14:paraId="39EFE277" w14:textId="77777777" w:rsidR="00E40AFE" w:rsidRDefault="00E40AFE" w:rsidP="003B1A5F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</w:rPr>
      </w:pPr>
    </w:p>
    <w:p w14:paraId="1E93E3BD" w14:textId="55DDD82B" w:rsidR="00D35299" w:rsidRPr="00E40AFE" w:rsidRDefault="00D35299" w:rsidP="003B1A5F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E40AFE">
        <w:rPr>
          <w:rFonts w:ascii="Book Antiqua" w:eastAsia="Calibri" w:hAnsi="Book Antiqua" w:cs="Arial"/>
          <w:b/>
        </w:rPr>
        <w:t xml:space="preserve">§ </w:t>
      </w:r>
      <w:r w:rsidR="003B1A5F" w:rsidRPr="00E40AFE">
        <w:rPr>
          <w:rFonts w:ascii="Book Antiqua" w:eastAsia="Calibri" w:hAnsi="Book Antiqua" w:cs="Arial"/>
          <w:b/>
        </w:rPr>
        <w:t>13</w:t>
      </w:r>
    </w:p>
    <w:p w14:paraId="4FBF7BC7" w14:textId="4D832D38" w:rsidR="00D35299" w:rsidRPr="00E40AFE" w:rsidRDefault="00D35299" w:rsidP="003B1A5F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E40AFE">
        <w:rPr>
          <w:rFonts w:ascii="Book Antiqua" w:eastAsia="Calibri" w:hAnsi="Book Antiqua" w:cs="Arial"/>
          <w:b/>
        </w:rPr>
        <w:t>Výpočet dane pri viacpodlažnej stavbe slúžiacej na jeden účel</w:t>
      </w:r>
    </w:p>
    <w:p w14:paraId="101405BB" w14:textId="42CFCDCA" w:rsidR="00E40AFE" w:rsidRDefault="00E40AFE" w:rsidP="00E40AFE">
      <w:pPr>
        <w:pStyle w:val="Bezriadkovania"/>
      </w:pPr>
    </w:p>
    <w:p w14:paraId="3916A110" w14:textId="77777777" w:rsidR="00E40AFE" w:rsidRDefault="00E40AFE" w:rsidP="00E40AFE">
      <w:pPr>
        <w:pStyle w:val="Bezriadkovania"/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E40AFE" w14:paraId="570E27D0" w14:textId="77777777" w:rsidTr="00E40AFE">
        <w:trPr>
          <w:trHeight w:val="1500"/>
        </w:trPr>
        <w:tc>
          <w:tcPr>
            <w:tcW w:w="8820" w:type="dxa"/>
          </w:tcPr>
          <w:p w14:paraId="34CE57A1" w14:textId="77777777" w:rsidR="00E40AFE" w:rsidRDefault="00E40AFE" w:rsidP="00E40AFE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</w:p>
          <w:p w14:paraId="06D1E32F" w14:textId="2B36457A" w:rsidR="00E40AFE" w:rsidRPr="00E40AFE" w:rsidRDefault="00E40AFE" w:rsidP="00E40AFE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z</w:t>
            </w:r>
            <w:r w:rsidRPr="00E40AFE">
              <w:rPr>
                <w:rFonts w:ascii="Book Antiqua" w:hAnsi="Book Antiqua"/>
                <w:b/>
              </w:rPr>
              <w:t>áklad dane x ((ročná sadzba dane + (počet podlaží x príplatok za podlažie))</w:t>
            </w:r>
          </w:p>
          <w:p w14:paraId="3D052B5C" w14:textId="77777777" w:rsidR="00E40AFE" w:rsidRPr="00E40AFE" w:rsidRDefault="00E40AFE" w:rsidP="00E40AFE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</w:t>
            </w:r>
            <w:r w:rsidRPr="00E40AFE">
              <w:rPr>
                <w:rFonts w:ascii="Book Antiqua" w:hAnsi="Book Antiqua"/>
                <w:b/>
              </w:rPr>
              <w:t>esp.</w:t>
            </w:r>
          </w:p>
          <w:p w14:paraId="234CDEDA" w14:textId="732E3577" w:rsidR="00E40AFE" w:rsidRDefault="00E40AFE" w:rsidP="00E40AFE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z</w:t>
            </w:r>
            <w:r w:rsidRPr="00E40AFE">
              <w:rPr>
                <w:rFonts w:ascii="Book Antiqua" w:hAnsi="Book Antiqua"/>
                <w:b/>
              </w:rPr>
              <w:t>áklad dane x ročná sadzba dane</w:t>
            </w:r>
          </w:p>
        </w:tc>
      </w:tr>
    </w:tbl>
    <w:p w14:paraId="00F1094C" w14:textId="46F5B8C3" w:rsidR="00D35299" w:rsidRPr="00E40AFE" w:rsidRDefault="00D35299" w:rsidP="00E40AFE">
      <w:pPr>
        <w:pStyle w:val="Bezriadkovania"/>
      </w:pPr>
    </w:p>
    <w:p w14:paraId="5BBDE56F" w14:textId="1F17AFF0" w:rsidR="003B1A5F" w:rsidRPr="00E40AFE" w:rsidRDefault="003B1A5F" w:rsidP="00E40AFE">
      <w:pPr>
        <w:pStyle w:val="Bezriadkovania"/>
      </w:pPr>
    </w:p>
    <w:p w14:paraId="39529C35" w14:textId="31D071C7" w:rsidR="003B1A5F" w:rsidRDefault="003B1A5F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24A9AF2B" w14:textId="1CB1D03A" w:rsidR="00125BBE" w:rsidRDefault="00125BBE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6C8DFF1C" w14:textId="77777777" w:rsidR="00125BBE" w:rsidRDefault="00125BBE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6C5C3DF8" w14:textId="2812BE03" w:rsidR="00D35299" w:rsidRPr="00E40AFE" w:rsidRDefault="00D35299" w:rsidP="00E40AFE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E40AFE">
        <w:rPr>
          <w:rFonts w:ascii="Book Antiqua" w:eastAsia="Calibri" w:hAnsi="Book Antiqua" w:cs="Arial"/>
          <w:b/>
        </w:rPr>
        <w:t>§ 1</w:t>
      </w:r>
      <w:r w:rsidR="00E40AFE" w:rsidRPr="00E40AFE">
        <w:rPr>
          <w:rFonts w:ascii="Book Antiqua" w:eastAsia="Calibri" w:hAnsi="Book Antiqua" w:cs="Arial"/>
          <w:b/>
        </w:rPr>
        <w:t>4</w:t>
      </w:r>
    </w:p>
    <w:p w14:paraId="6E5A4C56" w14:textId="78E1DEE5" w:rsidR="00D35299" w:rsidRDefault="00F5239F" w:rsidP="00E40AFE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E40AFE">
        <w:rPr>
          <w:rFonts w:ascii="Book Antiqua" w:eastAsia="Calibri" w:hAnsi="Book Antiqua" w:cs="Arial"/>
          <w:b/>
        </w:rPr>
        <w:t>Výpočet dane zo stavieb slúžiace na viac účelov</w:t>
      </w:r>
    </w:p>
    <w:p w14:paraId="0C30DD3F" w14:textId="49A47CA6" w:rsidR="00E40AFE" w:rsidRDefault="00E40AFE" w:rsidP="00E40AFE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</w:p>
    <w:p w14:paraId="464EC013" w14:textId="77777777" w:rsidR="00E40AFE" w:rsidRPr="00E40AFE" w:rsidRDefault="00E40AFE" w:rsidP="00E40AFE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</w:p>
    <w:p w14:paraId="3F7AE2C2" w14:textId="77777777" w:rsidR="00F5239F" w:rsidRDefault="00F5239F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E40AFE" w14:paraId="38FBFDEC" w14:textId="77777777" w:rsidTr="00E40AFE">
        <w:trPr>
          <w:trHeight w:val="1845"/>
        </w:trPr>
        <w:tc>
          <w:tcPr>
            <w:tcW w:w="11058" w:type="dxa"/>
          </w:tcPr>
          <w:p w14:paraId="6929A009" w14:textId="77777777" w:rsidR="00E40AFE" w:rsidRDefault="00E40AFE" w:rsidP="00E40AFE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</w:rPr>
            </w:pPr>
          </w:p>
          <w:p w14:paraId="188B3344" w14:textId="017F9BCC" w:rsidR="00E40AFE" w:rsidRDefault="00E40AFE" w:rsidP="00E40AFE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</w:rPr>
            </w:pPr>
            <w:r w:rsidRPr="00E40AFE">
              <w:rPr>
                <w:rFonts w:ascii="Book Antiqua" w:eastAsia="Calibri" w:hAnsi="Book Antiqua" w:cs="Arial"/>
                <w:b/>
              </w:rPr>
              <w:t>PČD</w:t>
            </w:r>
            <w:r>
              <w:rPr>
                <w:rFonts w:ascii="Book Antiqua" w:eastAsia="Calibri" w:hAnsi="Book Antiqua" w:cs="Arial"/>
              </w:rPr>
              <w:t xml:space="preserve"> </w:t>
            </w:r>
            <w:r w:rsidRPr="00E40AFE">
              <w:rPr>
                <w:rFonts w:ascii="Book Antiqua" w:eastAsia="Calibri" w:hAnsi="Book Antiqua" w:cs="Arial"/>
                <w:i/>
                <w:sz w:val="12"/>
              </w:rPr>
              <w:t>(pomerná časť dane na jednotlivé účely využitia stavby)</w:t>
            </w:r>
            <w:r w:rsidRPr="00E40AFE">
              <w:rPr>
                <w:rFonts w:ascii="Book Antiqua" w:eastAsia="Calibri" w:hAnsi="Book Antiqua" w:cs="Arial"/>
                <w:sz w:val="12"/>
              </w:rPr>
              <w:t xml:space="preserve"> </w:t>
            </w:r>
            <w:r>
              <w:rPr>
                <w:rFonts w:ascii="Book Antiqua" w:eastAsia="Calibri" w:hAnsi="Book Antiqua" w:cs="Arial"/>
              </w:rPr>
              <w:t xml:space="preserve">= </w:t>
            </w:r>
            <w:r w:rsidRPr="00E40AFE">
              <w:rPr>
                <w:rFonts w:ascii="Book Antiqua" w:eastAsia="Calibri" w:hAnsi="Book Antiqua" w:cs="Arial"/>
                <w:b/>
              </w:rPr>
              <w:t>ZP</w:t>
            </w:r>
            <w:r w:rsidRPr="00E40AFE">
              <w:rPr>
                <w:rFonts w:ascii="Book Antiqua" w:eastAsia="Calibri" w:hAnsi="Book Antiqua" w:cs="Arial"/>
                <w:i/>
                <w:sz w:val="12"/>
              </w:rPr>
              <w:t xml:space="preserve"> (zastavaná plocha)</w:t>
            </w:r>
            <w:r w:rsidRPr="00E40AFE">
              <w:rPr>
                <w:rFonts w:ascii="Book Antiqua" w:eastAsia="Calibri" w:hAnsi="Book Antiqua" w:cs="Arial"/>
                <w:sz w:val="12"/>
              </w:rPr>
              <w:t xml:space="preserve"> </w:t>
            </w:r>
            <w:r w:rsidRPr="00E40AFE">
              <w:rPr>
                <w:rFonts w:ascii="Book Antiqua" w:eastAsia="Calibri" w:hAnsi="Book Antiqua" w:cs="Arial"/>
                <w:b/>
              </w:rPr>
              <w:t>x</w:t>
            </w:r>
            <w:r>
              <w:rPr>
                <w:rFonts w:ascii="Book Antiqua" w:eastAsia="Calibri" w:hAnsi="Book Antiqua" w:cs="Arial"/>
              </w:rPr>
              <w:t xml:space="preserve"> </w:t>
            </w:r>
            <w:r w:rsidRPr="00E40AFE">
              <w:rPr>
                <w:rFonts w:ascii="Book Antiqua" w:eastAsia="Calibri" w:hAnsi="Book Antiqua" w:cs="Arial"/>
                <w:b/>
              </w:rPr>
              <w:t xml:space="preserve">PČZD </w:t>
            </w:r>
            <w:r w:rsidRPr="00E40AFE">
              <w:rPr>
                <w:rFonts w:ascii="Book Antiqua" w:eastAsia="Calibri" w:hAnsi="Book Antiqua" w:cs="Arial"/>
                <w:i/>
                <w:sz w:val="12"/>
              </w:rPr>
              <w:t>( pomerná časť základu dane podľa účelu využitia stavby)</w:t>
            </w:r>
            <w:r>
              <w:rPr>
                <w:rFonts w:ascii="Book Antiqua" w:eastAsia="Calibri" w:hAnsi="Book Antiqua" w:cs="Arial"/>
              </w:rPr>
              <w:t xml:space="preserve"> </w:t>
            </w:r>
            <w:r w:rsidRPr="00E40AFE">
              <w:rPr>
                <w:rFonts w:ascii="Book Antiqua" w:eastAsia="Calibri" w:hAnsi="Book Antiqua" w:cs="Arial"/>
                <w:b/>
              </w:rPr>
              <w:t>x</w:t>
            </w:r>
            <w:r>
              <w:rPr>
                <w:rFonts w:ascii="Book Antiqua" w:eastAsia="Calibri" w:hAnsi="Book Antiqua" w:cs="Arial"/>
              </w:rPr>
              <w:t xml:space="preserve"> </w:t>
            </w:r>
            <w:r w:rsidRPr="00E40AFE">
              <w:rPr>
                <w:rFonts w:ascii="Book Antiqua" w:eastAsia="Calibri" w:hAnsi="Book Antiqua" w:cs="Arial"/>
                <w:b/>
              </w:rPr>
              <w:t>ročná sadzba dane na príslušný účel,</w:t>
            </w:r>
          </w:p>
          <w:p w14:paraId="2F3A821C" w14:textId="0D6CAFAC" w:rsidR="00E40AFE" w:rsidRDefault="00E40AFE" w:rsidP="00E40AFE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</w:rPr>
            </w:pPr>
            <w:proofErr w:type="spellStart"/>
            <w:r>
              <w:rPr>
                <w:rFonts w:ascii="Book Antiqua" w:eastAsia="Calibri" w:hAnsi="Book Antiqua" w:cs="Arial"/>
              </w:rPr>
              <w:t>resp</w:t>
            </w:r>
            <w:proofErr w:type="spellEnd"/>
          </w:p>
          <w:p w14:paraId="1797E369" w14:textId="1D9C04A5" w:rsidR="00E40AFE" w:rsidRPr="00E40AFE" w:rsidRDefault="00E40AFE" w:rsidP="00E40AFE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Book Antiqua" w:eastAsia="Calibri" w:hAnsi="Book Antiqua" w:cs="Arial"/>
                <w:b/>
              </w:rPr>
            </w:pPr>
            <w:r w:rsidRPr="00E40AFE">
              <w:rPr>
                <w:rFonts w:ascii="Book Antiqua" w:eastAsia="Calibri" w:hAnsi="Book Antiqua" w:cs="Arial"/>
                <w:b/>
              </w:rPr>
              <w:t>ZP x PČZD x ((ročná sadba dane + (počet podlaží x príplatok za podlažie))</w:t>
            </w:r>
          </w:p>
        </w:tc>
      </w:tr>
    </w:tbl>
    <w:p w14:paraId="3E580CC2" w14:textId="5AEF261C" w:rsidR="00F5239F" w:rsidRDefault="00F5239F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0D07BDC8" w14:textId="77777777" w:rsidR="00582483" w:rsidRDefault="00582483" w:rsidP="00D35299">
      <w:p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14:paraId="44914132" w14:textId="1D04E5E6" w:rsidR="00582483" w:rsidRPr="00E40AFE" w:rsidRDefault="00582483" w:rsidP="00582483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E40AFE">
        <w:rPr>
          <w:rFonts w:ascii="Book Antiqua" w:eastAsia="Calibri" w:hAnsi="Book Antiqua" w:cs="Arial"/>
          <w:b/>
        </w:rPr>
        <w:t>§</w:t>
      </w:r>
      <w:r w:rsidR="00E40AFE" w:rsidRPr="00E40AFE">
        <w:rPr>
          <w:rFonts w:ascii="Book Antiqua" w:eastAsia="Calibri" w:hAnsi="Book Antiqua" w:cs="Arial"/>
          <w:b/>
        </w:rPr>
        <w:t xml:space="preserve"> 15</w:t>
      </w:r>
    </w:p>
    <w:p w14:paraId="2395F6DC" w14:textId="078D046B" w:rsidR="00582483" w:rsidRPr="00E40AFE" w:rsidRDefault="00582483" w:rsidP="00582483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  <w:b/>
        </w:rPr>
      </w:pPr>
      <w:r w:rsidRPr="00E40AFE">
        <w:rPr>
          <w:rFonts w:ascii="Book Antiqua" w:eastAsia="Calibri" w:hAnsi="Book Antiqua" w:cs="Arial"/>
          <w:b/>
        </w:rPr>
        <w:t>Vznik a zánik daňovej povinnosti</w:t>
      </w:r>
    </w:p>
    <w:p w14:paraId="47EF4148" w14:textId="40A83AC7" w:rsidR="00582483" w:rsidRDefault="00582483" w:rsidP="00582483">
      <w:pPr>
        <w:tabs>
          <w:tab w:val="left" w:pos="426"/>
        </w:tabs>
        <w:spacing w:after="0" w:line="240" w:lineRule="auto"/>
        <w:contextualSpacing/>
        <w:jc w:val="center"/>
        <w:rPr>
          <w:rFonts w:ascii="Book Antiqua" w:eastAsia="Calibri" w:hAnsi="Book Antiqua" w:cs="Arial"/>
        </w:rPr>
      </w:pPr>
    </w:p>
    <w:p w14:paraId="59DDE88C" w14:textId="2CC0439D" w:rsidR="00F754FE" w:rsidRDefault="000541D0" w:rsidP="000541D0">
      <w:pPr>
        <w:pStyle w:val="Bezriadkovania"/>
        <w:jc w:val="both"/>
        <w:rPr>
          <w:rFonts w:ascii="Book Antiqua" w:eastAsia="Calibri" w:hAnsi="Book Antiqua" w:cs="Arial"/>
        </w:rPr>
      </w:pPr>
      <w:r w:rsidRPr="008954D1">
        <w:rPr>
          <w:rFonts w:ascii="Book Antiqua" w:eastAsia="Calibri" w:hAnsi="Book Antiqua" w:cs="Arial"/>
          <w:b/>
        </w:rPr>
        <w:t xml:space="preserve">1. Daňová </w:t>
      </w:r>
      <w:r w:rsidR="00E40AFE" w:rsidRPr="008954D1">
        <w:rPr>
          <w:rFonts w:ascii="Book Antiqua" w:eastAsia="Calibri" w:hAnsi="Book Antiqua" w:cs="Arial"/>
          <w:b/>
        </w:rPr>
        <w:t>povinnosť</w:t>
      </w:r>
      <w:r w:rsidRPr="008954D1">
        <w:rPr>
          <w:rFonts w:ascii="Book Antiqua" w:eastAsia="Calibri" w:hAnsi="Book Antiqua" w:cs="Arial"/>
          <w:b/>
        </w:rPr>
        <w:t xml:space="preserve"> vzniká</w:t>
      </w:r>
      <w:r>
        <w:rPr>
          <w:rFonts w:ascii="Book Antiqua" w:eastAsia="Calibri" w:hAnsi="Book Antiqua" w:cs="Arial"/>
        </w:rPr>
        <w:t xml:space="preserve"> </w:t>
      </w:r>
      <w:r w:rsidRPr="008954D1">
        <w:rPr>
          <w:rFonts w:ascii="Book Antiqua" w:eastAsia="Calibri" w:hAnsi="Book Antiqua" w:cs="Arial"/>
          <w:b/>
        </w:rPr>
        <w:t xml:space="preserve">fyzickej alebo </w:t>
      </w:r>
      <w:r w:rsidR="00E40AFE" w:rsidRPr="008954D1">
        <w:rPr>
          <w:rFonts w:ascii="Book Antiqua" w:eastAsia="Calibri" w:hAnsi="Book Antiqua" w:cs="Arial"/>
          <w:b/>
        </w:rPr>
        <w:t>právnickej</w:t>
      </w:r>
      <w:r w:rsidRPr="008954D1">
        <w:rPr>
          <w:rFonts w:ascii="Book Antiqua" w:eastAsia="Calibri" w:hAnsi="Book Antiqua" w:cs="Arial"/>
          <w:b/>
        </w:rPr>
        <w:t xml:space="preserve"> osobe</w:t>
      </w:r>
      <w:r>
        <w:rPr>
          <w:rFonts w:ascii="Book Antiqua" w:eastAsia="Calibri" w:hAnsi="Book Antiqua" w:cs="Arial"/>
        </w:rPr>
        <w:t xml:space="preserve"> v závislosti od toho, kedy sa stala vlastníkom, správcom, nájomcom alebo užívateľom nehnuteľnosti, ktorá je predmetom dane. Špecificky je upravený vznik daňovej </w:t>
      </w:r>
      <w:r w:rsidR="00E40AFE">
        <w:rPr>
          <w:rFonts w:ascii="Book Antiqua" w:eastAsia="Calibri" w:hAnsi="Book Antiqua" w:cs="Arial"/>
        </w:rPr>
        <w:t>povinnosti</w:t>
      </w:r>
      <w:r>
        <w:rPr>
          <w:rFonts w:ascii="Book Antiqua" w:eastAsia="Calibri" w:hAnsi="Book Antiqua" w:cs="Arial"/>
        </w:rPr>
        <w:t xml:space="preserve"> </w:t>
      </w:r>
      <w:r w:rsidRPr="00E40AFE">
        <w:rPr>
          <w:rFonts w:ascii="Book Antiqua" w:eastAsia="Calibri" w:hAnsi="Book Antiqua" w:cs="Arial"/>
          <w:b/>
        </w:rPr>
        <w:t xml:space="preserve">v prípade nadobudnutia nehnuteľnosti </w:t>
      </w:r>
      <w:r w:rsidRPr="008954D1">
        <w:rPr>
          <w:rFonts w:ascii="Book Antiqua" w:eastAsia="Calibri" w:hAnsi="Book Antiqua" w:cs="Arial"/>
          <w:b/>
          <w:i/>
          <w:u w:val="single"/>
        </w:rPr>
        <w:t>vydražením</w:t>
      </w:r>
      <w:r w:rsidRPr="008954D1">
        <w:rPr>
          <w:rFonts w:ascii="Book Antiqua" w:eastAsia="Calibri" w:hAnsi="Book Antiqua" w:cs="Arial"/>
          <w:i/>
        </w:rPr>
        <w:t xml:space="preserve"> </w:t>
      </w:r>
      <w:r>
        <w:rPr>
          <w:rFonts w:ascii="Book Antiqua" w:eastAsia="Calibri" w:hAnsi="Book Antiqua" w:cs="Arial"/>
        </w:rPr>
        <w:t xml:space="preserve">a v prípade nadobudnutia nehnuteľnosti </w:t>
      </w:r>
      <w:r w:rsidRPr="008954D1">
        <w:rPr>
          <w:rFonts w:ascii="Book Antiqua" w:eastAsia="Calibri" w:hAnsi="Book Antiqua" w:cs="Arial"/>
          <w:b/>
          <w:i/>
          <w:u w:val="single"/>
        </w:rPr>
        <w:t>dedením</w:t>
      </w:r>
      <w:r w:rsidR="00E40AFE">
        <w:rPr>
          <w:rFonts w:ascii="Book Antiqua" w:eastAsia="Calibri" w:hAnsi="Book Antiqua" w:cs="Arial"/>
        </w:rPr>
        <w:t xml:space="preserve"> </w:t>
      </w:r>
      <w:r>
        <w:rPr>
          <w:rFonts w:ascii="Book Antiqua" w:eastAsia="Calibri" w:hAnsi="Book Antiqua" w:cs="Arial"/>
        </w:rPr>
        <w:t xml:space="preserve">- </w:t>
      </w:r>
      <w:r w:rsidRPr="00E40AFE">
        <w:rPr>
          <w:rFonts w:ascii="Book Antiqua" w:eastAsia="Calibri" w:hAnsi="Book Antiqua" w:cs="Arial"/>
          <w:b/>
          <w:u w:val="single"/>
        </w:rPr>
        <w:t xml:space="preserve">Do 30 dní po právoplatnosti dedičského konania alebo </w:t>
      </w:r>
      <w:r w:rsidR="00E40AFE">
        <w:rPr>
          <w:rFonts w:ascii="Book Antiqua" w:eastAsia="Calibri" w:hAnsi="Book Antiqua" w:cs="Arial"/>
          <w:b/>
          <w:u w:val="single"/>
        </w:rPr>
        <w:t xml:space="preserve">príklepu súdu pri </w:t>
      </w:r>
      <w:r w:rsidRPr="00E40AFE">
        <w:rPr>
          <w:rFonts w:ascii="Book Antiqua" w:eastAsia="Calibri" w:hAnsi="Book Antiqua" w:cs="Arial"/>
          <w:b/>
          <w:u w:val="single"/>
        </w:rPr>
        <w:t>dražb</w:t>
      </w:r>
      <w:r w:rsidR="00E40AFE">
        <w:rPr>
          <w:rFonts w:ascii="Book Antiqua" w:eastAsia="Calibri" w:hAnsi="Book Antiqua" w:cs="Arial"/>
          <w:b/>
          <w:u w:val="single"/>
        </w:rPr>
        <w:t>e</w:t>
      </w:r>
      <w:r>
        <w:rPr>
          <w:rFonts w:ascii="Book Antiqua" w:eastAsia="Calibri" w:hAnsi="Book Antiqua" w:cs="Arial"/>
        </w:rPr>
        <w:t xml:space="preserve"> – </w:t>
      </w:r>
      <w:r w:rsidR="00E40AFE">
        <w:rPr>
          <w:rFonts w:ascii="Book Antiqua" w:eastAsia="Calibri" w:hAnsi="Book Antiqua" w:cs="Arial"/>
        </w:rPr>
        <w:t>priznanie</w:t>
      </w:r>
      <w:r>
        <w:rPr>
          <w:rFonts w:ascii="Book Antiqua" w:eastAsia="Calibri" w:hAnsi="Book Antiqua" w:cs="Arial"/>
        </w:rPr>
        <w:t xml:space="preserve"> k dani z nehnuteľností, podáva dedič alebo vydražiteľ nehnuteľnosti. </w:t>
      </w:r>
    </w:p>
    <w:p w14:paraId="17403A87" w14:textId="2A556DFE" w:rsidR="000541D0" w:rsidRDefault="000541D0" w:rsidP="000541D0">
      <w:pPr>
        <w:pStyle w:val="Bezriadkovania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2. Na vyrubenie dane z nehnuteľnosti je rozhodujú </w:t>
      </w:r>
      <w:r w:rsidRPr="008954D1">
        <w:rPr>
          <w:rFonts w:ascii="Book Antiqua" w:eastAsia="Times New Roman" w:hAnsi="Book Antiqua" w:cs="Arial"/>
          <w:b/>
          <w:lang w:eastAsia="sk-SK"/>
        </w:rPr>
        <w:t>stav k 1. januáru zdaňovacieho obdobia</w:t>
      </w:r>
      <w:r>
        <w:rPr>
          <w:rFonts w:ascii="Book Antiqua" w:eastAsia="Times New Roman" w:hAnsi="Book Antiqua" w:cs="Arial"/>
          <w:lang w:eastAsia="sk-SK"/>
        </w:rPr>
        <w:t xml:space="preserve">. </w:t>
      </w:r>
    </w:p>
    <w:p w14:paraId="4D313231" w14:textId="085757D6" w:rsidR="000541D0" w:rsidRDefault="000541D0" w:rsidP="000541D0">
      <w:pPr>
        <w:pStyle w:val="Bezriadkovania"/>
        <w:numPr>
          <w:ilvl w:val="0"/>
          <w:numId w:val="22"/>
        </w:numPr>
        <w:jc w:val="both"/>
        <w:rPr>
          <w:rFonts w:ascii="Book Antiqua" w:eastAsia="Times New Roman" w:hAnsi="Book Antiqua" w:cs="Arial"/>
          <w:lang w:eastAsia="sk-SK"/>
        </w:rPr>
      </w:pPr>
      <w:r w:rsidRPr="00206A7D">
        <w:rPr>
          <w:rFonts w:ascii="Book Antiqua" w:eastAsia="Times New Roman" w:hAnsi="Book Antiqua" w:cs="Arial"/>
          <w:b/>
          <w:lang w:eastAsia="sk-SK"/>
        </w:rPr>
        <w:t>Počas roka</w:t>
      </w:r>
      <w:r>
        <w:rPr>
          <w:rFonts w:ascii="Book Antiqua" w:eastAsia="Times New Roman" w:hAnsi="Book Antiqua" w:cs="Arial"/>
          <w:lang w:eastAsia="sk-SK"/>
        </w:rPr>
        <w:t xml:space="preserve"> (</w:t>
      </w:r>
      <w:proofErr w:type="spellStart"/>
      <w:r>
        <w:rPr>
          <w:rFonts w:ascii="Book Antiqua" w:eastAsia="Times New Roman" w:hAnsi="Book Antiqua" w:cs="Arial"/>
          <w:lang w:eastAsia="sk-SK"/>
        </w:rPr>
        <w:t>t.j</w:t>
      </w:r>
      <w:proofErr w:type="spellEnd"/>
      <w:r>
        <w:rPr>
          <w:rFonts w:ascii="Book Antiqua" w:eastAsia="Times New Roman" w:hAnsi="Book Antiqua" w:cs="Arial"/>
          <w:lang w:eastAsia="sk-SK"/>
        </w:rPr>
        <w:t xml:space="preserve">. v priebehu </w:t>
      </w:r>
      <w:r w:rsidR="008954D1">
        <w:rPr>
          <w:rFonts w:ascii="Book Antiqua" w:eastAsia="Times New Roman" w:hAnsi="Book Antiqua" w:cs="Arial"/>
          <w:lang w:eastAsia="sk-SK"/>
        </w:rPr>
        <w:t>zdaňovacieho</w:t>
      </w:r>
      <w:r>
        <w:rPr>
          <w:rFonts w:ascii="Book Antiqua" w:eastAsia="Times New Roman" w:hAnsi="Book Antiqua" w:cs="Arial"/>
          <w:lang w:eastAsia="sk-SK"/>
        </w:rPr>
        <w:t xml:space="preserve"> obdobia – daňová povinnosť jej vzniká 1. januára nasledujúceho zdaňovacieho </w:t>
      </w:r>
      <w:r w:rsidR="008954D1">
        <w:rPr>
          <w:rFonts w:ascii="Book Antiqua" w:eastAsia="Times New Roman" w:hAnsi="Book Antiqua" w:cs="Arial"/>
          <w:lang w:eastAsia="sk-SK"/>
        </w:rPr>
        <w:t>obdobia</w:t>
      </w:r>
      <w:r>
        <w:rPr>
          <w:rFonts w:ascii="Book Antiqua" w:eastAsia="Times New Roman" w:hAnsi="Book Antiqua" w:cs="Arial"/>
          <w:lang w:eastAsia="sk-SK"/>
        </w:rPr>
        <w:t xml:space="preserve"> ( napr. </w:t>
      </w:r>
      <w:r w:rsidR="008954D1">
        <w:rPr>
          <w:rFonts w:ascii="Book Antiqua" w:eastAsia="Times New Roman" w:hAnsi="Book Antiqua" w:cs="Arial"/>
          <w:lang w:eastAsia="sk-SK"/>
        </w:rPr>
        <w:t>Kúpite</w:t>
      </w:r>
      <w:r w:rsidR="009C27E6">
        <w:rPr>
          <w:rFonts w:ascii="Book Antiqua" w:eastAsia="Times New Roman" w:hAnsi="Book Antiqua" w:cs="Arial"/>
          <w:lang w:eastAsia="sk-SK"/>
        </w:rPr>
        <w:t xml:space="preserve"> si rodinný dom v máji 2023. Kataster </w:t>
      </w:r>
      <w:proofErr w:type="spellStart"/>
      <w:r w:rsidR="009C27E6">
        <w:rPr>
          <w:rFonts w:ascii="Book Antiqua" w:eastAsia="Times New Roman" w:hAnsi="Book Antiqua" w:cs="Arial"/>
          <w:lang w:eastAsia="sk-SK"/>
        </w:rPr>
        <w:t>zavkladoval</w:t>
      </w:r>
      <w:proofErr w:type="spellEnd"/>
      <w:r w:rsidR="009C27E6">
        <w:rPr>
          <w:rFonts w:ascii="Book Antiqua" w:eastAsia="Times New Roman" w:hAnsi="Book Antiqua" w:cs="Arial"/>
          <w:lang w:eastAsia="sk-SK"/>
        </w:rPr>
        <w:t xml:space="preserve"> Vašu nehnuteľnosť k 15. novembru 2023. Daňové priznanie </w:t>
      </w:r>
      <w:r w:rsidR="00EE5F0B">
        <w:rPr>
          <w:rFonts w:ascii="Book Antiqua" w:eastAsia="Times New Roman" w:hAnsi="Book Antiqua" w:cs="Arial"/>
          <w:lang w:eastAsia="sk-SK"/>
        </w:rPr>
        <w:t>musíte podať do 31.1.2024</w:t>
      </w:r>
    </w:p>
    <w:p w14:paraId="3445014A" w14:textId="71AD3060" w:rsidR="00EE5F0B" w:rsidRDefault="000541D0" w:rsidP="00EE5F0B">
      <w:pPr>
        <w:pStyle w:val="Bezriadkovania"/>
        <w:numPr>
          <w:ilvl w:val="0"/>
          <w:numId w:val="22"/>
        </w:numPr>
        <w:jc w:val="both"/>
        <w:rPr>
          <w:rFonts w:ascii="Book Antiqua" w:eastAsia="Times New Roman" w:hAnsi="Book Antiqua" w:cs="Arial"/>
          <w:lang w:eastAsia="sk-SK"/>
        </w:rPr>
      </w:pPr>
      <w:r w:rsidRPr="00206A7D">
        <w:rPr>
          <w:rFonts w:ascii="Book Antiqua" w:eastAsia="Times New Roman" w:hAnsi="Book Antiqua" w:cs="Arial"/>
          <w:b/>
          <w:lang w:eastAsia="sk-SK"/>
        </w:rPr>
        <w:t>1. januára bežného zdaňovacieho obdobia</w:t>
      </w:r>
      <w:r>
        <w:rPr>
          <w:rFonts w:ascii="Book Antiqua" w:eastAsia="Times New Roman" w:hAnsi="Book Antiqua" w:cs="Arial"/>
          <w:lang w:eastAsia="sk-SK"/>
        </w:rPr>
        <w:t xml:space="preserve"> – daňová povinnosť jej vzniká 1. januára bežného zdaňovacieho </w:t>
      </w:r>
      <w:r w:rsidR="00206A7D">
        <w:rPr>
          <w:rFonts w:ascii="Book Antiqua" w:eastAsia="Times New Roman" w:hAnsi="Book Antiqua" w:cs="Arial"/>
          <w:lang w:eastAsia="sk-SK"/>
        </w:rPr>
        <w:t>obdobia</w:t>
      </w:r>
      <w:r>
        <w:rPr>
          <w:rFonts w:ascii="Book Antiqua" w:eastAsia="Times New Roman" w:hAnsi="Book Antiqua" w:cs="Arial"/>
          <w:lang w:eastAsia="sk-SK"/>
        </w:rPr>
        <w:t xml:space="preserve">. </w:t>
      </w:r>
      <w:r w:rsidR="00EE5F0B">
        <w:rPr>
          <w:rFonts w:ascii="Book Antiqua" w:eastAsia="Times New Roman" w:hAnsi="Book Antiqua" w:cs="Arial"/>
          <w:lang w:eastAsia="sk-SK"/>
        </w:rPr>
        <w:t xml:space="preserve">( napr. </w:t>
      </w:r>
      <w:r w:rsidR="00206A7D">
        <w:rPr>
          <w:rFonts w:ascii="Book Antiqua" w:eastAsia="Times New Roman" w:hAnsi="Book Antiqua" w:cs="Arial"/>
          <w:lang w:eastAsia="sk-SK"/>
        </w:rPr>
        <w:t>Kúpite</w:t>
      </w:r>
      <w:r w:rsidR="00EE5F0B">
        <w:rPr>
          <w:rFonts w:ascii="Book Antiqua" w:eastAsia="Times New Roman" w:hAnsi="Book Antiqua" w:cs="Arial"/>
          <w:lang w:eastAsia="sk-SK"/>
        </w:rPr>
        <w:t xml:space="preserve"> si rodinný dom v máji 2023. Kataster </w:t>
      </w:r>
      <w:proofErr w:type="spellStart"/>
      <w:r w:rsidR="00EE5F0B">
        <w:rPr>
          <w:rFonts w:ascii="Book Antiqua" w:eastAsia="Times New Roman" w:hAnsi="Book Antiqua" w:cs="Arial"/>
          <w:lang w:eastAsia="sk-SK"/>
        </w:rPr>
        <w:t>zavkladoval</w:t>
      </w:r>
      <w:proofErr w:type="spellEnd"/>
      <w:r w:rsidR="00EE5F0B">
        <w:rPr>
          <w:rFonts w:ascii="Book Antiqua" w:eastAsia="Times New Roman" w:hAnsi="Book Antiqua" w:cs="Arial"/>
          <w:lang w:eastAsia="sk-SK"/>
        </w:rPr>
        <w:t xml:space="preserve"> Vašu nehnuteľnosť k 2.1.2024. Daňové priznanie musíte podať nasledujúceho roka do 31.1.2025 .</w:t>
      </w:r>
    </w:p>
    <w:p w14:paraId="3A401A31" w14:textId="75D2E984" w:rsidR="000541D0" w:rsidRPr="000541D0" w:rsidRDefault="000541D0" w:rsidP="00EE5F0B">
      <w:pPr>
        <w:pStyle w:val="Bezriadkovania"/>
        <w:ind w:left="720"/>
        <w:jc w:val="both"/>
        <w:rPr>
          <w:rFonts w:ascii="Book Antiqua" w:eastAsia="Times New Roman" w:hAnsi="Book Antiqua" w:cs="Arial"/>
          <w:lang w:eastAsia="sk-SK"/>
        </w:rPr>
      </w:pPr>
    </w:p>
    <w:p w14:paraId="5714B490" w14:textId="77777777" w:rsidR="00C401F0" w:rsidRDefault="00C401F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3E1216D0" w14:textId="0F3A0DAD" w:rsidR="00F754FE" w:rsidRPr="007542A4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542A4">
        <w:rPr>
          <w:rFonts w:ascii="Book Antiqua" w:eastAsia="Times New Roman" w:hAnsi="Book Antiqua" w:cs="Arial"/>
          <w:b/>
          <w:lang w:eastAsia="sk-SK"/>
        </w:rPr>
        <w:t xml:space="preserve">§ </w:t>
      </w:r>
      <w:r w:rsidR="00206A7D">
        <w:rPr>
          <w:rFonts w:ascii="Book Antiqua" w:eastAsia="Times New Roman" w:hAnsi="Book Antiqua" w:cs="Arial"/>
          <w:b/>
          <w:lang w:eastAsia="sk-SK"/>
        </w:rPr>
        <w:t>16</w:t>
      </w:r>
    </w:p>
    <w:p w14:paraId="57020ECA" w14:textId="299859A9" w:rsidR="00F754FE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7542A4">
        <w:rPr>
          <w:rFonts w:ascii="Book Antiqua" w:eastAsia="Times New Roman" w:hAnsi="Book Antiqua" w:cs="Arial"/>
          <w:b/>
          <w:lang w:eastAsia="sk-SK"/>
        </w:rPr>
        <w:t xml:space="preserve">Oslobodenie od dane </w:t>
      </w:r>
    </w:p>
    <w:p w14:paraId="6C4C87DC" w14:textId="77777777" w:rsidR="00276E10" w:rsidRPr="007542A4" w:rsidRDefault="00276E10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14:paraId="04FE4470" w14:textId="77777777" w:rsidR="00F754FE" w:rsidRPr="007542A4" w:rsidRDefault="00F754FE" w:rsidP="00F754FE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Book Antiqua" w:eastAsia="Calibri" w:hAnsi="Book Antiqua" w:cs="Arial"/>
        </w:rPr>
      </w:pPr>
      <w:r w:rsidRPr="007542A4">
        <w:rPr>
          <w:rFonts w:ascii="Book Antiqua" w:eastAsia="Calibri" w:hAnsi="Book Antiqua" w:cs="Arial"/>
        </w:rPr>
        <w:t>Správca dane od dane z pozemkov oslobodzuje:</w:t>
      </w:r>
    </w:p>
    <w:p w14:paraId="29942321" w14:textId="380CEA27" w:rsidR="00F754FE" w:rsidRPr="007542A4" w:rsidRDefault="00F754FE" w:rsidP="00F754FE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 w:rsidRPr="007542A4">
        <w:rPr>
          <w:rFonts w:ascii="Book Antiqua" w:eastAsia="Calibri" w:hAnsi="Book Antiqua" w:cs="Arial"/>
        </w:rPr>
        <w:t>a)</w:t>
      </w:r>
      <w:r w:rsidRPr="007542A4">
        <w:rPr>
          <w:rFonts w:ascii="Book Antiqua" w:eastAsia="Calibri" w:hAnsi="Book Antiqua" w:cs="Arial"/>
        </w:rPr>
        <w:tab/>
        <w:t xml:space="preserve">pozemky, na ktorých </w:t>
      </w:r>
      <w:r w:rsidRPr="00276E10">
        <w:rPr>
          <w:rFonts w:ascii="Book Antiqua" w:eastAsia="Calibri" w:hAnsi="Book Antiqua" w:cs="Arial"/>
          <w:b/>
        </w:rPr>
        <w:t>sú cintoríny</w:t>
      </w:r>
      <w:r w:rsidR="00253F85" w:rsidRPr="007542A4">
        <w:rPr>
          <w:rFonts w:ascii="Book Antiqua" w:eastAsia="Calibri" w:hAnsi="Book Antiqua" w:cs="Arial"/>
        </w:rPr>
        <w:t>,</w:t>
      </w:r>
    </w:p>
    <w:p w14:paraId="3314636F" w14:textId="43876CAA" w:rsidR="00F754FE" w:rsidRPr="007542A4" w:rsidRDefault="00F754FE" w:rsidP="00F754FE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 w:rsidRPr="007542A4">
        <w:rPr>
          <w:rFonts w:ascii="Book Antiqua" w:eastAsia="Calibri" w:hAnsi="Book Antiqua" w:cs="Arial"/>
        </w:rPr>
        <w:t>b)</w:t>
      </w:r>
      <w:r w:rsidRPr="007542A4">
        <w:rPr>
          <w:rFonts w:ascii="Book Antiqua" w:eastAsia="Calibri" w:hAnsi="Book Antiqua" w:cs="Arial"/>
        </w:rPr>
        <w:tab/>
        <w:t xml:space="preserve">pozemky </w:t>
      </w:r>
      <w:r w:rsidRPr="00276E10">
        <w:rPr>
          <w:rFonts w:ascii="Book Antiqua" w:eastAsia="Calibri" w:hAnsi="Book Antiqua" w:cs="Arial"/>
          <w:b/>
        </w:rPr>
        <w:t>verejne prístupných parkov, priestorov a</w:t>
      </w:r>
      <w:r w:rsidR="00253F85" w:rsidRPr="00276E10">
        <w:rPr>
          <w:rFonts w:ascii="Book Antiqua" w:eastAsia="Calibri" w:hAnsi="Book Antiqua" w:cs="Arial"/>
          <w:b/>
        </w:rPr>
        <w:t> </w:t>
      </w:r>
      <w:r w:rsidRPr="00276E10">
        <w:rPr>
          <w:rFonts w:ascii="Book Antiqua" w:eastAsia="Calibri" w:hAnsi="Book Antiqua" w:cs="Arial"/>
          <w:b/>
        </w:rPr>
        <w:t>športovísk</w:t>
      </w:r>
      <w:r w:rsidR="00253F85" w:rsidRPr="00276E10">
        <w:rPr>
          <w:rFonts w:ascii="Book Antiqua" w:eastAsia="Calibri" w:hAnsi="Book Antiqua" w:cs="Arial"/>
          <w:b/>
        </w:rPr>
        <w:t>,</w:t>
      </w:r>
    </w:p>
    <w:p w14:paraId="303766E0" w14:textId="0B4C9B32" w:rsidR="00F754FE" w:rsidRPr="007542A4" w:rsidRDefault="00F754FE" w:rsidP="00F754FE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Book Antiqua" w:eastAsia="Calibri" w:hAnsi="Book Antiqua" w:cs="Arial"/>
        </w:rPr>
      </w:pPr>
      <w:r w:rsidRPr="007542A4">
        <w:rPr>
          <w:rFonts w:ascii="Book Antiqua" w:eastAsia="Calibri" w:hAnsi="Book Antiqua" w:cs="Arial"/>
        </w:rPr>
        <w:t>c)</w:t>
      </w:r>
      <w:r w:rsidRPr="007542A4">
        <w:rPr>
          <w:rFonts w:ascii="Book Antiqua" w:eastAsia="Calibri" w:hAnsi="Book Antiqua" w:cs="Arial"/>
        </w:rPr>
        <w:tab/>
        <w:t xml:space="preserve">pozemky </w:t>
      </w:r>
      <w:r w:rsidR="00253F85" w:rsidRPr="00276E10">
        <w:rPr>
          <w:rFonts w:ascii="Book Antiqua" w:eastAsia="Calibri" w:hAnsi="Book Antiqua" w:cs="Arial"/>
          <w:b/>
        </w:rPr>
        <w:t>vy</w:t>
      </w:r>
      <w:r w:rsidRPr="00276E10">
        <w:rPr>
          <w:rFonts w:ascii="Book Antiqua" w:eastAsia="Calibri" w:hAnsi="Book Antiqua" w:cs="Arial"/>
          <w:b/>
        </w:rPr>
        <w:t>užívané školami a školskými zariadeniami</w:t>
      </w:r>
      <w:r w:rsidR="00253F85" w:rsidRPr="007542A4">
        <w:rPr>
          <w:rFonts w:ascii="Book Antiqua" w:eastAsia="Calibri" w:hAnsi="Book Antiqua" w:cs="Arial"/>
        </w:rPr>
        <w:t>.</w:t>
      </w:r>
    </w:p>
    <w:p w14:paraId="484D8E3B" w14:textId="77777777" w:rsidR="00F754FE" w:rsidRPr="007542A4" w:rsidRDefault="00F754FE" w:rsidP="00F754F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lang w:eastAsia="zh-CN"/>
        </w:rPr>
      </w:pPr>
    </w:p>
    <w:p w14:paraId="1A559FDE" w14:textId="32316CA2" w:rsidR="00276E10" w:rsidRDefault="00276E1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2D056996" w14:textId="4B86ABE5" w:rsidR="00276E10" w:rsidRDefault="00276E1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087D45C3" w14:textId="48EA0DF3" w:rsidR="00125BBE" w:rsidRDefault="00125BB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56260163" w14:textId="0B101234" w:rsidR="00125BBE" w:rsidRDefault="00125BB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52C2E6AD" w14:textId="77777777" w:rsidR="00125BBE" w:rsidRDefault="00125BBE" w:rsidP="00125BBE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78D9E699" w14:textId="77777777" w:rsidR="00CE1E55" w:rsidRPr="00206A7D" w:rsidRDefault="00CE1E55" w:rsidP="00125BBE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4B451241" w14:textId="77777777" w:rsidR="00125BBE" w:rsidRDefault="00125BB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55A649C1" w14:textId="77777777" w:rsidR="00125BBE" w:rsidRDefault="00125BB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2A35201A" w14:textId="77777777" w:rsidR="00125BBE" w:rsidRDefault="00125BB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</w:p>
    <w:p w14:paraId="2D21465D" w14:textId="67685FEE" w:rsidR="00276E10" w:rsidRPr="00206A7D" w:rsidRDefault="00276E1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  <w:r w:rsidRPr="00206A7D"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  <w:t>Časť V</w:t>
      </w:r>
    </w:p>
    <w:p w14:paraId="0ECFDEA4" w14:textId="5189CBC1" w:rsidR="00276E10" w:rsidRPr="00206A7D" w:rsidRDefault="00276E10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</w:pPr>
      <w:r w:rsidRPr="00206A7D"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  <w:t>Daň z</w:t>
      </w:r>
      <w:r w:rsidR="00B92883" w:rsidRPr="00206A7D"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  <w:t>a</w:t>
      </w:r>
      <w:r w:rsidRPr="00206A7D">
        <w:rPr>
          <w:rFonts w:ascii="Book Antiqua" w:eastAsia="SimSun" w:hAnsi="Book Antiqua" w:cs="Arial"/>
          <w:b/>
          <w:bCs/>
          <w:color w:val="00B050"/>
          <w:sz w:val="24"/>
          <w:szCs w:val="24"/>
          <w:lang w:eastAsia="zh-CN"/>
        </w:rPr>
        <w:t xml:space="preserve"> psa</w:t>
      </w:r>
    </w:p>
    <w:p w14:paraId="2E5A93B7" w14:textId="1A184D59" w:rsidR="00B92883" w:rsidRDefault="00B92883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315C0249" w14:textId="77777777" w:rsidR="00125BBE" w:rsidRDefault="00125BBE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5893021E" w14:textId="77777777" w:rsidR="00125BBE" w:rsidRDefault="00125BBE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556DDF7C" w14:textId="78389D53" w:rsidR="00125BBE" w:rsidRDefault="00125BBE" w:rsidP="00125BB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 xml:space="preserve">§ 17 </w:t>
      </w:r>
    </w:p>
    <w:p w14:paraId="7323696B" w14:textId="77777777" w:rsidR="00125BBE" w:rsidRDefault="00125BBE" w:rsidP="00125BB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Daňovník</w:t>
      </w:r>
    </w:p>
    <w:p w14:paraId="309011C0" w14:textId="77777777" w:rsidR="00125BBE" w:rsidRPr="00B92883" w:rsidRDefault="00125BBE" w:rsidP="00125BBE">
      <w:pPr>
        <w:pStyle w:val="Bezriadkovania"/>
        <w:rPr>
          <w:rFonts w:ascii="Book Antiqua" w:hAnsi="Book Antiqua"/>
          <w:lang w:eastAsia="zh-CN"/>
        </w:rPr>
      </w:pPr>
    </w:p>
    <w:p w14:paraId="0E6B3D30" w14:textId="431723B8" w:rsidR="00125BBE" w:rsidRDefault="00125BBE" w:rsidP="00125BBE">
      <w:pPr>
        <w:pStyle w:val="Bezriadkovania"/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1.  </w:t>
      </w:r>
      <w:r w:rsidRPr="00B92883">
        <w:rPr>
          <w:rFonts w:ascii="Book Antiqua" w:hAnsi="Book Antiqua"/>
        </w:rPr>
        <w:t xml:space="preserve">Daňovníkom je </w:t>
      </w:r>
      <w:r w:rsidRPr="00125BBE">
        <w:rPr>
          <w:rFonts w:ascii="Book Antiqua" w:hAnsi="Book Antiqua"/>
          <w:b/>
        </w:rPr>
        <w:t>fyzická osoba</w:t>
      </w:r>
      <w:r w:rsidRPr="00B92883">
        <w:rPr>
          <w:rFonts w:ascii="Book Antiqua" w:hAnsi="Book Antiqua"/>
        </w:rPr>
        <w:t xml:space="preserve"> alebo </w:t>
      </w:r>
      <w:r w:rsidRPr="00125BBE">
        <w:rPr>
          <w:rFonts w:ascii="Book Antiqua" w:hAnsi="Book Antiqua"/>
          <w:b/>
        </w:rPr>
        <w:t>právnická osoba</w:t>
      </w:r>
      <w:r w:rsidRPr="00B92883">
        <w:rPr>
          <w:rFonts w:ascii="Book Antiqua" w:hAnsi="Book Antiqua"/>
        </w:rPr>
        <w:t>, ktorá je:</w:t>
      </w:r>
    </w:p>
    <w:p w14:paraId="016422CC" w14:textId="799790E5" w:rsidR="00125BBE" w:rsidRDefault="00125BBE" w:rsidP="00125BBE">
      <w:pPr>
        <w:pStyle w:val="Bezriadkovania"/>
        <w:spacing w:line="360" w:lineRule="auto"/>
        <w:ind w:firstLine="708"/>
        <w:rPr>
          <w:rFonts w:ascii="Book Antiqua" w:hAnsi="Book Antiqua"/>
        </w:rPr>
      </w:pPr>
      <w:r w:rsidRPr="00B92883">
        <w:rPr>
          <w:rFonts w:ascii="Book Antiqua" w:hAnsi="Book Antiqua"/>
        </w:rPr>
        <w:t xml:space="preserve"> </w:t>
      </w:r>
      <w:r w:rsidRPr="00125BBE">
        <w:rPr>
          <w:rFonts w:ascii="Book Antiqua" w:hAnsi="Book Antiqua"/>
          <w:b/>
        </w:rPr>
        <w:t>a) vlastníkom psa</w:t>
      </w:r>
      <w:r w:rsidRPr="00B92883">
        <w:rPr>
          <w:rFonts w:ascii="Book Antiqua" w:hAnsi="Book Antiqua"/>
        </w:rPr>
        <w:t xml:space="preserve"> alebo</w:t>
      </w:r>
    </w:p>
    <w:p w14:paraId="5A3DF737" w14:textId="77777777" w:rsidR="00125BBE" w:rsidRPr="00B92883" w:rsidRDefault="00125BBE" w:rsidP="00125BBE">
      <w:pPr>
        <w:pStyle w:val="Bezriadkovania"/>
        <w:spacing w:line="360" w:lineRule="auto"/>
        <w:ind w:firstLine="708"/>
        <w:rPr>
          <w:rFonts w:ascii="Book Antiqua" w:hAnsi="Book Antiqua"/>
          <w:lang w:eastAsia="zh-CN"/>
        </w:rPr>
      </w:pPr>
      <w:r w:rsidRPr="00125BBE">
        <w:rPr>
          <w:rFonts w:ascii="Book Antiqua" w:hAnsi="Book Antiqua"/>
          <w:b/>
        </w:rPr>
        <w:t>b) držiteľom psa,</w:t>
      </w:r>
      <w:r w:rsidRPr="00B92883">
        <w:rPr>
          <w:rFonts w:ascii="Book Antiqua" w:hAnsi="Book Antiqua"/>
        </w:rPr>
        <w:t xml:space="preserve"> ak sa nedá preukázať, kto psa vlastní.</w:t>
      </w:r>
    </w:p>
    <w:p w14:paraId="17AD9923" w14:textId="77777777" w:rsidR="00125BBE" w:rsidRDefault="00125BBE" w:rsidP="00125BBE">
      <w:pPr>
        <w:autoSpaceDE w:val="0"/>
        <w:autoSpaceDN w:val="0"/>
        <w:adjustRightInd w:val="0"/>
        <w:spacing w:after="0" w:line="360" w:lineRule="auto"/>
        <w:rPr>
          <w:rFonts w:ascii="Book Antiqua" w:eastAsia="SimSun" w:hAnsi="Book Antiqua" w:cs="Arial"/>
          <w:b/>
          <w:bCs/>
          <w:lang w:eastAsia="zh-CN"/>
        </w:rPr>
      </w:pPr>
    </w:p>
    <w:p w14:paraId="0725622B" w14:textId="77777777" w:rsidR="00125BBE" w:rsidRDefault="00125BBE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0917142E" w14:textId="77777777" w:rsidR="00125BBE" w:rsidRDefault="00125BBE" w:rsidP="00125BBE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lang w:eastAsia="zh-CN"/>
        </w:rPr>
      </w:pPr>
    </w:p>
    <w:p w14:paraId="614A90E9" w14:textId="060A7E48" w:rsidR="00B92883" w:rsidRDefault="00B92883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 xml:space="preserve">§ </w:t>
      </w:r>
      <w:r w:rsidR="00125BBE">
        <w:rPr>
          <w:rFonts w:ascii="Book Antiqua" w:eastAsia="SimSun" w:hAnsi="Book Antiqua" w:cs="Arial"/>
          <w:b/>
          <w:bCs/>
          <w:lang w:eastAsia="zh-CN"/>
        </w:rPr>
        <w:t>18</w:t>
      </w:r>
    </w:p>
    <w:p w14:paraId="67775324" w14:textId="1326F747" w:rsidR="00B92883" w:rsidRDefault="00B92883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Predmet dane</w:t>
      </w:r>
    </w:p>
    <w:p w14:paraId="3BCABECC" w14:textId="7E0A645E" w:rsidR="00B92883" w:rsidRPr="00B92883" w:rsidRDefault="00B92883" w:rsidP="00B928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b/>
          <w:bCs/>
          <w:lang w:eastAsia="zh-CN"/>
        </w:rPr>
      </w:pPr>
    </w:p>
    <w:p w14:paraId="60D0AC51" w14:textId="58B5076F" w:rsidR="00276E10" w:rsidRPr="00B92883" w:rsidRDefault="00276E10" w:rsidP="00B92883">
      <w:pPr>
        <w:pStyle w:val="Bezriadkovania"/>
        <w:rPr>
          <w:rFonts w:ascii="Book Antiqua" w:hAnsi="Book Antiqua"/>
          <w:lang w:eastAsia="zh-CN"/>
        </w:rPr>
      </w:pPr>
    </w:p>
    <w:p w14:paraId="4FC98175" w14:textId="124C894B" w:rsidR="00B92883" w:rsidRDefault="00B92883" w:rsidP="00B92883">
      <w:pPr>
        <w:pStyle w:val="Bezriadkovania"/>
        <w:jc w:val="both"/>
        <w:rPr>
          <w:rFonts w:ascii="Book Antiqua" w:hAnsi="Book Antiqua"/>
        </w:rPr>
      </w:pPr>
      <w:r w:rsidRPr="00B92883">
        <w:rPr>
          <w:rFonts w:ascii="Book Antiqua" w:hAnsi="Book Antiqua"/>
          <w:lang w:eastAsia="zh-CN"/>
        </w:rPr>
        <w:t>1.</w:t>
      </w:r>
      <w:r w:rsidRPr="00B92883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</w:t>
      </w:r>
      <w:r w:rsidRPr="00B92883">
        <w:rPr>
          <w:rFonts w:ascii="Book Antiqua" w:hAnsi="Book Antiqua"/>
        </w:rPr>
        <w:t xml:space="preserve">Predmetom dane za psa je pes </w:t>
      </w:r>
      <w:r w:rsidRPr="00B92883">
        <w:rPr>
          <w:rFonts w:ascii="Book Antiqua" w:hAnsi="Book Antiqua"/>
          <w:b/>
          <w:u w:val="single"/>
        </w:rPr>
        <w:t>starší ako 6 mesiacov</w:t>
      </w:r>
      <w:r w:rsidRPr="00B92883">
        <w:rPr>
          <w:rFonts w:ascii="Book Antiqua" w:hAnsi="Book Antiqua"/>
        </w:rPr>
        <w:t xml:space="preserve"> chovaný fyzickou osobou alebo </w:t>
      </w:r>
      <w:r>
        <w:rPr>
          <w:rFonts w:ascii="Book Antiqua" w:hAnsi="Book Antiqua"/>
        </w:rPr>
        <w:t xml:space="preserve">  </w:t>
      </w:r>
    </w:p>
    <w:p w14:paraId="503BE85F" w14:textId="6C7260B2" w:rsidR="00276E10" w:rsidRDefault="00B92883" w:rsidP="00B92883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B92883">
        <w:rPr>
          <w:rFonts w:ascii="Book Antiqua" w:hAnsi="Book Antiqua"/>
        </w:rPr>
        <w:t>právnickou osobou na</w:t>
      </w:r>
      <w:r>
        <w:rPr>
          <w:rFonts w:ascii="Book Antiqua" w:hAnsi="Book Antiqua"/>
        </w:rPr>
        <w:t xml:space="preserve"> území obce Tuhrina</w:t>
      </w:r>
      <w:r w:rsidRPr="00B92883">
        <w:rPr>
          <w:rFonts w:ascii="Book Antiqua" w:hAnsi="Book Antiqua"/>
        </w:rPr>
        <w:t>.</w:t>
      </w:r>
    </w:p>
    <w:p w14:paraId="1603D972" w14:textId="4772BA60" w:rsidR="00B92883" w:rsidRPr="00B92883" w:rsidRDefault="00B92883" w:rsidP="00B92883">
      <w:pPr>
        <w:pStyle w:val="Bezriadkovania"/>
        <w:jc w:val="both"/>
        <w:rPr>
          <w:rFonts w:ascii="Book Antiqua" w:hAnsi="Book Antiqua"/>
        </w:rPr>
      </w:pPr>
      <w:r>
        <w:rPr>
          <w:lang w:eastAsia="zh-CN"/>
        </w:rPr>
        <w:t>2</w:t>
      </w:r>
      <w:r w:rsidRPr="00B92883">
        <w:rPr>
          <w:rFonts w:ascii="Book Antiqua" w:hAnsi="Book Antiqua"/>
        </w:rPr>
        <w:t xml:space="preserve">.    </w:t>
      </w:r>
      <w:r w:rsidRPr="00B92883">
        <w:rPr>
          <w:rFonts w:ascii="Book Antiqua" w:hAnsi="Book Antiqua"/>
          <w:u w:val="single"/>
        </w:rPr>
        <w:t xml:space="preserve">Predmetom danie </w:t>
      </w:r>
      <w:r w:rsidRPr="00125BBE">
        <w:rPr>
          <w:rFonts w:ascii="Book Antiqua" w:hAnsi="Book Antiqua"/>
          <w:b/>
          <w:u w:val="single"/>
        </w:rPr>
        <w:t>nie je:</w:t>
      </w:r>
    </w:p>
    <w:p w14:paraId="635003F7" w14:textId="48C907F4" w:rsidR="00B92883" w:rsidRPr="00B92883" w:rsidRDefault="00B92883" w:rsidP="00B92883">
      <w:pPr>
        <w:pStyle w:val="Bezriadkovania"/>
        <w:jc w:val="both"/>
        <w:rPr>
          <w:rFonts w:ascii="Book Antiqua" w:hAnsi="Book Antiqua"/>
        </w:rPr>
      </w:pPr>
      <w:r w:rsidRPr="00B9288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B92883">
        <w:rPr>
          <w:rFonts w:ascii="Book Antiqua" w:hAnsi="Book Antiqua"/>
        </w:rPr>
        <w:t>a) pes chovaný na vedecké účely a výskumné účely,</w:t>
      </w:r>
    </w:p>
    <w:p w14:paraId="2D6A8774" w14:textId="6342FB79" w:rsidR="00B92883" w:rsidRPr="00B92883" w:rsidRDefault="00B92883" w:rsidP="00B92883">
      <w:pPr>
        <w:pStyle w:val="Bezriadkovania"/>
        <w:jc w:val="both"/>
        <w:rPr>
          <w:rFonts w:ascii="Book Antiqua" w:hAnsi="Book Antiqua"/>
        </w:rPr>
      </w:pPr>
      <w:r w:rsidRPr="00B9288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B92883">
        <w:rPr>
          <w:rFonts w:ascii="Book Antiqua" w:hAnsi="Book Antiqua"/>
        </w:rPr>
        <w:t xml:space="preserve">b) pes umiestnený v útulku zvierat, </w:t>
      </w:r>
    </w:p>
    <w:p w14:paraId="0F10CAD3" w14:textId="04236961" w:rsidR="00276E10" w:rsidRPr="00125BBE" w:rsidRDefault="00B92883" w:rsidP="00125BBE">
      <w:pPr>
        <w:pStyle w:val="Bezriadkovania"/>
        <w:ind w:left="708"/>
        <w:jc w:val="both"/>
        <w:rPr>
          <w:rFonts w:ascii="Book Antiqua" w:hAnsi="Book Antiqua"/>
        </w:rPr>
      </w:pPr>
      <w:r w:rsidRPr="00B92883">
        <w:rPr>
          <w:rFonts w:ascii="Book Antiqua" w:hAnsi="Book Antiqua"/>
        </w:rPr>
        <w:t>c) pes so špeciálnym výcvikom, ktorého vlastní alebo používa držiteľ preukazu fyzickej osoby s   ťažkým zdravotným postihnutím alebo držiteľ preukazu fyzickej osoby s ťažkým zdravotným   postihnutím so sprievodcom.</w:t>
      </w:r>
    </w:p>
    <w:p w14:paraId="7DA267EA" w14:textId="7B0D3B37" w:rsidR="00276E10" w:rsidRDefault="00276E1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45A5B6B3" w14:textId="77777777" w:rsidR="00125BBE" w:rsidRDefault="00125BB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02C9E7EB" w14:textId="77777777" w:rsidR="00276E10" w:rsidRDefault="00276E10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6D5E18EE" w14:textId="390589A3" w:rsidR="00276E10" w:rsidRDefault="00B92883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§ 1</w:t>
      </w:r>
      <w:r w:rsidR="00125BBE">
        <w:rPr>
          <w:rFonts w:ascii="Book Antiqua" w:eastAsia="SimSun" w:hAnsi="Book Antiqua" w:cs="Arial"/>
          <w:b/>
          <w:bCs/>
          <w:lang w:eastAsia="zh-CN"/>
        </w:rPr>
        <w:t>9</w:t>
      </w:r>
    </w:p>
    <w:p w14:paraId="2D9C0BFA" w14:textId="63BA6972" w:rsidR="00B92883" w:rsidRDefault="00B92883" w:rsidP="00B928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Základ dane</w:t>
      </w:r>
    </w:p>
    <w:p w14:paraId="0DE857DE" w14:textId="77777777" w:rsidR="00B92883" w:rsidRDefault="00B92883" w:rsidP="00B92883">
      <w:pPr>
        <w:pStyle w:val="Bezriadkovania"/>
      </w:pPr>
    </w:p>
    <w:p w14:paraId="016C2FE8" w14:textId="531D5BD6" w:rsidR="00B92883" w:rsidRDefault="00977722" w:rsidP="00977722">
      <w:pPr>
        <w:pStyle w:val="Bezriadkovania"/>
        <w:rPr>
          <w:rFonts w:ascii="Book Antiqua" w:hAnsi="Book Antiqua"/>
        </w:rPr>
      </w:pPr>
      <w:r>
        <w:rPr>
          <w:rFonts w:ascii="Book Antiqua" w:hAnsi="Book Antiqua"/>
        </w:rPr>
        <w:t xml:space="preserve">1.   </w:t>
      </w:r>
      <w:r w:rsidR="00B92883" w:rsidRPr="00B92883">
        <w:rPr>
          <w:rFonts w:ascii="Book Antiqua" w:hAnsi="Book Antiqua"/>
        </w:rPr>
        <w:t xml:space="preserve">Základom dane je </w:t>
      </w:r>
      <w:r w:rsidR="00B92883" w:rsidRPr="00977722">
        <w:rPr>
          <w:rFonts w:ascii="Book Antiqua" w:hAnsi="Book Antiqua"/>
          <w:b/>
          <w:u w:val="single"/>
        </w:rPr>
        <w:t>počet psov</w:t>
      </w:r>
      <w:r w:rsidR="00B92883" w:rsidRPr="00B92883">
        <w:rPr>
          <w:rFonts w:ascii="Book Antiqua" w:hAnsi="Book Antiqua"/>
        </w:rPr>
        <w:t>.</w:t>
      </w:r>
    </w:p>
    <w:p w14:paraId="28590B24" w14:textId="77777777" w:rsidR="00125BBE" w:rsidRPr="00B92883" w:rsidRDefault="00125BBE" w:rsidP="00977722">
      <w:pPr>
        <w:pStyle w:val="Bezriadkovania"/>
        <w:rPr>
          <w:rFonts w:ascii="Book Antiqua" w:eastAsia="SimSun" w:hAnsi="Book Antiqua" w:cs="Arial"/>
          <w:b/>
          <w:bCs/>
          <w:lang w:eastAsia="zh-CN"/>
        </w:rPr>
      </w:pPr>
    </w:p>
    <w:p w14:paraId="72333650" w14:textId="56C1249D" w:rsidR="00276E10" w:rsidRDefault="00276E1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6C92A873" w14:textId="77777777" w:rsidR="00276E10" w:rsidRDefault="00276E1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4CAE0212" w14:textId="3FCACB85" w:rsidR="00276E10" w:rsidRDefault="00977722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 xml:space="preserve">§ </w:t>
      </w:r>
      <w:r w:rsidR="00125BBE">
        <w:rPr>
          <w:rFonts w:ascii="Book Antiqua" w:eastAsia="SimSun" w:hAnsi="Book Antiqua" w:cs="Arial"/>
          <w:b/>
          <w:bCs/>
          <w:lang w:eastAsia="zh-CN"/>
        </w:rPr>
        <w:t>20</w:t>
      </w:r>
    </w:p>
    <w:p w14:paraId="73478E81" w14:textId="4B877CCE" w:rsidR="00977722" w:rsidRDefault="00977722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Sadzba dane</w:t>
      </w:r>
    </w:p>
    <w:p w14:paraId="27CBCBDF" w14:textId="5058E61B" w:rsidR="00977722" w:rsidRDefault="00977722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131F050" w14:textId="10D732EE" w:rsidR="00977722" w:rsidRDefault="00977722" w:rsidP="00125BBE">
      <w:pPr>
        <w:pStyle w:val="Bezriadkovania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1.   </w:t>
      </w:r>
      <w:r w:rsidRPr="00977722">
        <w:rPr>
          <w:rFonts w:ascii="Book Antiqua" w:hAnsi="Book Antiqua"/>
        </w:rPr>
        <w:t>Sadzb</w:t>
      </w:r>
      <w:r w:rsidR="00125BBE">
        <w:rPr>
          <w:rFonts w:ascii="Book Antiqua" w:hAnsi="Book Antiqua"/>
        </w:rPr>
        <w:t>u</w:t>
      </w:r>
      <w:r w:rsidRPr="00977722">
        <w:rPr>
          <w:rFonts w:ascii="Book Antiqua" w:hAnsi="Book Antiqua"/>
        </w:rPr>
        <w:t xml:space="preserve"> dane</w:t>
      </w:r>
      <w:r w:rsidR="00125BBE">
        <w:rPr>
          <w:rFonts w:ascii="Book Antiqua" w:hAnsi="Book Antiqua"/>
        </w:rPr>
        <w:t xml:space="preserve"> je:</w:t>
      </w:r>
    </w:p>
    <w:p w14:paraId="5D808327" w14:textId="77777777" w:rsidR="00977722" w:rsidRDefault="00977722" w:rsidP="00125BBE">
      <w:pPr>
        <w:pStyle w:val="Bezriadkovania"/>
        <w:spacing w:line="360" w:lineRule="auto"/>
        <w:rPr>
          <w:rFonts w:ascii="Book Antiqua" w:hAnsi="Book Antiqua"/>
        </w:rPr>
      </w:pPr>
      <w:r w:rsidRPr="00977722">
        <w:rPr>
          <w:rFonts w:ascii="Book Antiqua" w:hAnsi="Book Antiqua"/>
        </w:rPr>
        <w:t xml:space="preserve"> a</w:t>
      </w:r>
      <w:r w:rsidRPr="00977722">
        <w:rPr>
          <w:rFonts w:ascii="Book Antiqua" w:hAnsi="Book Antiqua"/>
          <w:b/>
        </w:rPr>
        <w:t xml:space="preserve">) </w:t>
      </w:r>
      <w:r>
        <w:rPr>
          <w:rFonts w:ascii="Book Antiqua" w:hAnsi="Book Antiqua"/>
          <w:b/>
        </w:rPr>
        <w:t xml:space="preserve"> </w:t>
      </w:r>
      <w:r w:rsidRPr="00977722">
        <w:rPr>
          <w:rFonts w:ascii="Book Antiqua" w:hAnsi="Book Antiqua"/>
          <w:b/>
          <w:color w:val="FF0000"/>
        </w:rPr>
        <w:t>3,5 €</w:t>
      </w:r>
      <w:r w:rsidRPr="00977722">
        <w:rPr>
          <w:rFonts w:ascii="Book Antiqua" w:hAnsi="Book Antiqua"/>
          <w:color w:val="FF0000"/>
        </w:rPr>
        <w:t xml:space="preserve">  </w:t>
      </w:r>
      <w:r w:rsidRPr="00977722">
        <w:rPr>
          <w:rFonts w:ascii="Book Antiqua" w:hAnsi="Book Antiqua"/>
        </w:rPr>
        <w:t xml:space="preserve">za </w:t>
      </w:r>
      <w:r w:rsidRPr="00977722">
        <w:rPr>
          <w:rFonts w:ascii="Book Antiqua" w:hAnsi="Book Antiqua"/>
          <w:b/>
          <w:u w:val="single"/>
        </w:rPr>
        <w:t>jedného psa</w:t>
      </w:r>
      <w:r>
        <w:rPr>
          <w:rFonts w:ascii="Book Antiqua" w:hAnsi="Book Antiqua"/>
        </w:rPr>
        <w:t xml:space="preserve"> za kalendárny rok.</w:t>
      </w:r>
    </w:p>
    <w:p w14:paraId="3F156112" w14:textId="2F23903F" w:rsidR="00977722" w:rsidRDefault="00977722" w:rsidP="00977722">
      <w:pPr>
        <w:pStyle w:val="Bezriadkovania"/>
        <w:spacing w:line="276" w:lineRule="auto"/>
        <w:rPr>
          <w:rFonts w:ascii="Book Antiqua" w:hAnsi="Book Antiqua"/>
        </w:rPr>
      </w:pPr>
    </w:p>
    <w:p w14:paraId="02618F6A" w14:textId="73C796C4" w:rsidR="00125BBE" w:rsidRDefault="00125BBE" w:rsidP="00977722">
      <w:pPr>
        <w:pStyle w:val="Bezriadkovania"/>
        <w:spacing w:line="276" w:lineRule="auto"/>
        <w:rPr>
          <w:rFonts w:ascii="Book Antiqua" w:hAnsi="Book Antiqua"/>
        </w:rPr>
      </w:pPr>
    </w:p>
    <w:p w14:paraId="4AEFE56D" w14:textId="704159B1" w:rsidR="00125BBE" w:rsidRDefault="00125BBE" w:rsidP="00977722">
      <w:pPr>
        <w:pStyle w:val="Bezriadkovania"/>
        <w:spacing w:line="276" w:lineRule="auto"/>
        <w:rPr>
          <w:rFonts w:ascii="Book Antiqua" w:hAnsi="Book Antiqua"/>
        </w:rPr>
      </w:pPr>
    </w:p>
    <w:p w14:paraId="161AC600" w14:textId="1C2ABAA7" w:rsidR="00125BBE" w:rsidRDefault="00125BBE" w:rsidP="00977722">
      <w:pPr>
        <w:pStyle w:val="Bezriadkovania"/>
        <w:spacing w:line="276" w:lineRule="auto"/>
        <w:rPr>
          <w:rFonts w:ascii="Book Antiqua" w:hAnsi="Book Antiqua"/>
        </w:rPr>
      </w:pPr>
    </w:p>
    <w:p w14:paraId="06C1C933" w14:textId="77777777" w:rsidR="00125BBE" w:rsidRDefault="00125BBE" w:rsidP="00977722">
      <w:pPr>
        <w:pStyle w:val="Bezriadkovania"/>
        <w:spacing w:line="276" w:lineRule="auto"/>
        <w:rPr>
          <w:rFonts w:ascii="Book Antiqua" w:hAnsi="Book Antiqua"/>
        </w:rPr>
      </w:pPr>
    </w:p>
    <w:p w14:paraId="4AE17D91" w14:textId="7FAEAFB2" w:rsidR="00977722" w:rsidRDefault="00977722" w:rsidP="00977722">
      <w:pPr>
        <w:pStyle w:val="Bezriadkovania"/>
        <w:jc w:val="both"/>
        <w:rPr>
          <w:rFonts w:ascii="Book Antiqua" w:hAnsi="Book Antiqua"/>
        </w:rPr>
      </w:pPr>
    </w:p>
    <w:p w14:paraId="6B9737FF" w14:textId="234C270D" w:rsidR="00977722" w:rsidRDefault="00977722" w:rsidP="00977722">
      <w:pPr>
        <w:pStyle w:val="Bezriadkovania"/>
        <w:jc w:val="both"/>
        <w:rPr>
          <w:rFonts w:ascii="Book Antiqua" w:hAnsi="Book Antiqua"/>
        </w:rPr>
      </w:pPr>
    </w:p>
    <w:p w14:paraId="53DAC3C7" w14:textId="6B888582" w:rsidR="00A00A2F" w:rsidRPr="00A00A2F" w:rsidRDefault="00A00A2F" w:rsidP="00A00A2F">
      <w:pPr>
        <w:pStyle w:val="Bezriadkovania"/>
        <w:jc w:val="center"/>
        <w:rPr>
          <w:rFonts w:ascii="Book Antiqua" w:hAnsi="Book Antiqua"/>
          <w:b/>
          <w:bCs/>
        </w:rPr>
      </w:pPr>
      <w:r w:rsidRPr="00A00A2F">
        <w:rPr>
          <w:rFonts w:ascii="Book Antiqua" w:hAnsi="Book Antiqua"/>
          <w:b/>
          <w:bCs/>
        </w:rPr>
        <w:t xml:space="preserve">§ </w:t>
      </w:r>
      <w:r w:rsidR="00125BBE">
        <w:rPr>
          <w:rFonts w:ascii="Book Antiqua" w:hAnsi="Book Antiqua"/>
          <w:b/>
          <w:bCs/>
        </w:rPr>
        <w:t>21</w:t>
      </w:r>
    </w:p>
    <w:p w14:paraId="3B82E97A" w14:textId="5D4328ED" w:rsidR="00977722" w:rsidRDefault="00A00A2F" w:rsidP="00A00A2F">
      <w:pPr>
        <w:pStyle w:val="Bezriadkovania"/>
        <w:jc w:val="center"/>
        <w:rPr>
          <w:rFonts w:ascii="Book Antiqua" w:hAnsi="Book Antiqua"/>
          <w:b/>
          <w:bCs/>
        </w:rPr>
      </w:pPr>
      <w:r w:rsidRPr="00A00A2F">
        <w:rPr>
          <w:rFonts w:ascii="Book Antiqua" w:hAnsi="Book Antiqua"/>
          <w:b/>
          <w:bCs/>
        </w:rPr>
        <w:t>Výpočet dane za psa</w:t>
      </w:r>
    </w:p>
    <w:p w14:paraId="5D7FBC54" w14:textId="784B66BE" w:rsidR="009C76EC" w:rsidRDefault="009C76EC" w:rsidP="009C76EC">
      <w:pPr>
        <w:pStyle w:val="Bezriadkovani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</w:p>
    <w:p w14:paraId="5DA376CE" w14:textId="77777777" w:rsidR="00A00A2F" w:rsidRDefault="00A00A2F" w:rsidP="00A00A2F">
      <w:pPr>
        <w:pStyle w:val="Bezriadkovania"/>
        <w:jc w:val="center"/>
        <w:rPr>
          <w:rFonts w:ascii="Book Antiqua" w:hAnsi="Book Antiqua"/>
          <w:b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5"/>
      </w:tblGrid>
      <w:tr w:rsidR="00125BBE" w14:paraId="74964A6E" w14:textId="77777777" w:rsidTr="00125BBE">
        <w:trPr>
          <w:trHeight w:val="1260"/>
        </w:trPr>
        <w:tc>
          <w:tcPr>
            <w:tcW w:w="7515" w:type="dxa"/>
          </w:tcPr>
          <w:p w14:paraId="1A381AE2" w14:textId="77777777" w:rsidR="00125BBE" w:rsidRDefault="00125BBE" w:rsidP="00125BBE">
            <w:pPr>
              <w:pStyle w:val="Bezriadkovania"/>
              <w:jc w:val="center"/>
              <w:rPr>
                <w:rFonts w:ascii="Book Antiqua" w:hAnsi="Book Antiqua"/>
                <w:b/>
                <w:bCs/>
              </w:rPr>
            </w:pPr>
          </w:p>
          <w:p w14:paraId="4260C67C" w14:textId="59A7ECE6" w:rsidR="00125BBE" w:rsidRDefault="00125BBE" w:rsidP="00125BBE">
            <w:pPr>
              <w:pStyle w:val="Bezriadkovania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základ dane x ročná sadzba dane</w:t>
            </w:r>
          </w:p>
          <w:p w14:paraId="15AB4E6D" w14:textId="77777777" w:rsidR="00125BBE" w:rsidRDefault="00125BBE" w:rsidP="00125BBE">
            <w:pPr>
              <w:pStyle w:val="Bezriadkovania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resp.</w:t>
            </w:r>
          </w:p>
          <w:p w14:paraId="67EC7B18" w14:textId="77777777" w:rsidR="00125BBE" w:rsidRPr="00125BBE" w:rsidRDefault="00125BBE" w:rsidP="00125BBE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125BBE">
              <w:rPr>
                <w:rFonts w:ascii="Book Antiqua" w:hAnsi="Book Antiqua"/>
                <w:b/>
              </w:rPr>
              <w:t>(počet psov x sadzba dane za jedného psa za jeden kalendárny rok )</w:t>
            </w:r>
          </w:p>
          <w:p w14:paraId="56682668" w14:textId="77777777" w:rsidR="00125BBE" w:rsidRDefault="00125BBE" w:rsidP="00125BBE">
            <w:pPr>
              <w:pStyle w:val="Bezriadkovania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</w:tbl>
    <w:p w14:paraId="1A4CD335" w14:textId="77777777" w:rsidR="00A00A2F" w:rsidRDefault="00A00A2F" w:rsidP="00A00A2F">
      <w:pPr>
        <w:pStyle w:val="Bezriadkovania"/>
        <w:jc w:val="center"/>
        <w:rPr>
          <w:rFonts w:ascii="Book Antiqua" w:hAnsi="Book Antiqua"/>
        </w:rPr>
      </w:pPr>
    </w:p>
    <w:p w14:paraId="4F57FCBD" w14:textId="53506F36" w:rsidR="00A00A2F" w:rsidRDefault="00A00A2F" w:rsidP="00A00A2F">
      <w:pPr>
        <w:pStyle w:val="Bezriadkovania"/>
        <w:jc w:val="center"/>
        <w:rPr>
          <w:rFonts w:ascii="Book Antiqua" w:hAnsi="Book Antiqua"/>
        </w:rPr>
      </w:pPr>
    </w:p>
    <w:p w14:paraId="4FC74D1C" w14:textId="2BE60F47" w:rsidR="00125BBE" w:rsidRDefault="00125BBE" w:rsidP="00A00A2F">
      <w:pPr>
        <w:pStyle w:val="Bezriadkovania"/>
        <w:jc w:val="center"/>
        <w:rPr>
          <w:rFonts w:ascii="Book Antiqua" w:hAnsi="Book Antiqua"/>
        </w:rPr>
      </w:pPr>
    </w:p>
    <w:p w14:paraId="26014DB2" w14:textId="39B5FEEB" w:rsidR="00125BBE" w:rsidRPr="00977722" w:rsidRDefault="00125BBE" w:rsidP="00125BBE">
      <w:pPr>
        <w:pStyle w:val="Bezriadkovania"/>
        <w:spacing w:line="276" w:lineRule="auto"/>
        <w:jc w:val="center"/>
        <w:rPr>
          <w:rFonts w:ascii="Book Antiqua" w:hAnsi="Book Antiqua"/>
          <w:b/>
        </w:rPr>
      </w:pPr>
      <w:r w:rsidRPr="00977722">
        <w:rPr>
          <w:rFonts w:ascii="Book Antiqua" w:hAnsi="Book Antiqua"/>
          <w:b/>
        </w:rPr>
        <w:t>§</w:t>
      </w:r>
      <w:r>
        <w:rPr>
          <w:rFonts w:ascii="Book Antiqua" w:hAnsi="Book Antiqua"/>
          <w:b/>
        </w:rPr>
        <w:t xml:space="preserve"> 22</w:t>
      </w:r>
    </w:p>
    <w:p w14:paraId="1B0E7C6F" w14:textId="77777777" w:rsidR="00125BBE" w:rsidRPr="00977722" w:rsidRDefault="00125BBE" w:rsidP="00125BBE">
      <w:pPr>
        <w:pStyle w:val="Bezriadkovania"/>
        <w:spacing w:line="276" w:lineRule="auto"/>
        <w:jc w:val="center"/>
        <w:rPr>
          <w:rFonts w:ascii="Book Antiqua" w:hAnsi="Book Antiqua"/>
          <w:b/>
        </w:rPr>
      </w:pPr>
      <w:r w:rsidRPr="00977722">
        <w:rPr>
          <w:rFonts w:ascii="Book Antiqua" w:hAnsi="Book Antiqua"/>
          <w:b/>
        </w:rPr>
        <w:t>Vznik</w:t>
      </w:r>
      <w:r>
        <w:rPr>
          <w:rFonts w:ascii="Book Antiqua" w:hAnsi="Book Antiqua"/>
          <w:b/>
        </w:rPr>
        <w:t xml:space="preserve"> a zánik</w:t>
      </w:r>
      <w:r w:rsidRPr="00977722">
        <w:rPr>
          <w:rFonts w:ascii="Book Antiqua" w:hAnsi="Book Antiqua"/>
          <w:b/>
        </w:rPr>
        <w:t xml:space="preserve"> daňovej povinnosti</w:t>
      </w:r>
    </w:p>
    <w:p w14:paraId="15C86ED7" w14:textId="77777777" w:rsidR="00125BBE" w:rsidRPr="00977722" w:rsidRDefault="00125BBE" w:rsidP="00125BBE">
      <w:pPr>
        <w:pStyle w:val="Bezriadkovania"/>
        <w:spacing w:line="276" w:lineRule="auto"/>
        <w:jc w:val="center"/>
        <w:rPr>
          <w:rFonts w:ascii="Book Antiqua" w:hAnsi="Book Antiqua"/>
          <w:b/>
        </w:rPr>
      </w:pPr>
    </w:p>
    <w:p w14:paraId="4550F0A4" w14:textId="77777777" w:rsidR="00125BBE" w:rsidRDefault="00125BBE" w:rsidP="00125BBE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  </w:t>
      </w:r>
      <w:r w:rsidRPr="00977722">
        <w:rPr>
          <w:rFonts w:ascii="Book Antiqua" w:hAnsi="Book Antiqua"/>
        </w:rPr>
        <w:t xml:space="preserve">Daňová povinnosť vzniká prvým dňom kalendárneho mesiaca nasledujúceho po mesiaci, </w:t>
      </w:r>
      <w:r>
        <w:rPr>
          <w:rFonts w:ascii="Book Antiqua" w:hAnsi="Book Antiqua"/>
        </w:rPr>
        <w:t xml:space="preserve">   </w:t>
      </w:r>
    </w:p>
    <w:p w14:paraId="4D2CA8CE" w14:textId="77777777" w:rsidR="00125BBE" w:rsidRDefault="00125BBE" w:rsidP="00125BBE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Pr="00977722">
        <w:rPr>
          <w:rFonts w:ascii="Book Antiqua" w:hAnsi="Book Antiqua"/>
        </w:rPr>
        <w:t xml:space="preserve">v ktorom sa pes stal predmetom dane podľa § 5 ods. 1, a zaniká posledným dňom mesiaca, </w:t>
      </w:r>
      <w:r>
        <w:rPr>
          <w:rFonts w:ascii="Book Antiqua" w:hAnsi="Book Antiqua"/>
        </w:rPr>
        <w:t xml:space="preserve">     </w:t>
      </w:r>
    </w:p>
    <w:p w14:paraId="4554CFE3" w14:textId="77777777" w:rsidR="00125BBE" w:rsidRDefault="00125BBE" w:rsidP="00125BBE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Pr="00977722">
        <w:rPr>
          <w:rFonts w:ascii="Book Antiqua" w:hAnsi="Book Antiqua"/>
        </w:rPr>
        <w:t xml:space="preserve">v ktorom pes prestal byť predmetom dane. </w:t>
      </w:r>
    </w:p>
    <w:p w14:paraId="33E4E40C" w14:textId="6F0D5E3F" w:rsidR="00125BBE" w:rsidRDefault="00125BBE" w:rsidP="00A00A2F">
      <w:pPr>
        <w:pStyle w:val="Bezriadkovania"/>
        <w:jc w:val="center"/>
        <w:rPr>
          <w:rFonts w:ascii="Book Antiqua" w:hAnsi="Book Antiqua"/>
        </w:rPr>
      </w:pPr>
    </w:p>
    <w:p w14:paraId="6EE5986F" w14:textId="7915DCC5" w:rsidR="00125BBE" w:rsidRDefault="00125BBE" w:rsidP="00A00A2F">
      <w:pPr>
        <w:pStyle w:val="Bezriadkovania"/>
        <w:jc w:val="center"/>
        <w:rPr>
          <w:rFonts w:ascii="Book Antiqua" w:hAnsi="Book Antiqua"/>
        </w:rPr>
      </w:pPr>
    </w:p>
    <w:p w14:paraId="56C37AE9" w14:textId="244F148A" w:rsidR="00125BBE" w:rsidRDefault="00125BBE" w:rsidP="00A00A2F">
      <w:pPr>
        <w:pStyle w:val="Bezriadkovania"/>
        <w:jc w:val="center"/>
        <w:rPr>
          <w:rFonts w:ascii="Book Antiqua" w:hAnsi="Book Antiqua"/>
        </w:rPr>
      </w:pPr>
    </w:p>
    <w:p w14:paraId="08D3A816" w14:textId="77777777" w:rsidR="00125BBE" w:rsidRDefault="00125BBE" w:rsidP="00A00A2F">
      <w:pPr>
        <w:pStyle w:val="Bezriadkovania"/>
        <w:jc w:val="center"/>
        <w:rPr>
          <w:rFonts w:ascii="Book Antiqua" w:hAnsi="Book Antiqua"/>
        </w:rPr>
      </w:pPr>
    </w:p>
    <w:p w14:paraId="09D48C9D" w14:textId="11A183C2" w:rsidR="00977722" w:rsidRPr="00977722" w:rsidRDefault="00977722" w:rsidP="00977722">
      <w:pPr>
        <w:pStyle w:val="Bezriadkovania"/>
        <w:jc w:val="center"/>
        <w:rPr>
          <w:rFonts w:ascii="Book Antiqua" w:hAnsi="Book Antiqua"/>
          <w:b/>
        </w:rPr>
      </w:pPr>
      <w:r w:rsidRPr="00977722">
        <w:rPr>
          <w:rFonts w:ascii="Book Antiqua" w:hAnsi="Book Antiqua"/>
          <w:b/>
        </w:rPr>
        <w:t xml:space="preserve">§ </w:t>
      </w:r>
      <w:r w:rsidR="001D136E">
        <w:rPr>
          <w:rFonts w:ascii="Book Antiqua" w:hAnsi="Book Antiqua"/>
          <w:b/>
        </w:rPr>
        <w:t>23</w:t>
      </w:r>
    </w:p>
    <w:p w14:paraId="71BE5341" w14:textId="4F2FFC08" w:rsidR="00977722" w:rsidRDefault="00977722" w:rsidP="00977722">
      <w:pPr>
        <w:pStyle w:val="Bezriadkovania"/>
        <w:jc w:val="center"/>
        <w:rPr>
          <w:rFonts w:ascii="Book Antiqua" w:hAnsi="Book Antiqua"/>
          <w:b/>
        </w:rPr>
      </w:pPr>
      <w:r w:rsidRPr="00977722">
        <w:rPr>
          <w:rFonts w:ascii="Book Antiqua" w:hAnsi="Book Antiqua"/>
          <w:b/>
        </w:rPr>
        <w:t>Evidencia psov</w:t>
      </w:r>
    </w:p>
    <w:p w14:paraId="7EE4A7BA" w14:textId="25038F32" w:rsidR="00977722" w:rsidRDefault="00977722" w:rsidP="00977722">
      <w:pPr>
        <w:pStyle w:val="Bezriadkovania"/>
        <w:jc w:val="center"/>
        <w:rPr>
          <w:rFonts w:ascii="Book Antiqua" w:hAnsi="Book Antiqua"/>
          <w:b/>
        </w:rPr>
      </w:pPr>
    </w:p>
    <w:p w14:paraId="60AF8476" w14:textId="34B163E5" w:rsidR="0029447E" w:rsidRDefault="002D1C70" w:rsidP="005872EB">
      <w:pPr>
        <w:pStyle w:val="Bezriadkovania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 xml:space="preserve">1.  </w:t>
      </w:r>
      <w:r w:rsidR="00977722" w:rsidRPr="0029447E">
        <w:rPr>
          <w:rFonts w:ascii="Book Antiqua" w:hAnsi="Book Antiqua"/>
          <w:b/>
          <w:u w:val="single"/>
        </w:rPr>
        <w:t>Každý pes</w:t>
      </w:r>
      <w:r w:rsidR="00977722" w:rsidRPr="00977722">
        <w:rPr>
          <w:rFonts w:ascii="Book Antiqua" w:hAnsi="Book Antiqua"/>
        </w:rPr>
        <w:t xml:space="preserve"> </w:t>
      </w:r>
      <w:r w:rsidR="00977722" w:rsidRPr="00125BBE">
        <w:rPr>
          <w:rFonts w:ascii="Book Antiqua" w:hAnsi="Book Antiqua"/>
          <w:b/>
        </w:rPr>
        <w:t>držaný nepretržite viac ako 90 dní</w:t>
      </w:r>
      <w:r w:rsidR="00977722" w:rsidRPr="00977722">
        <w:rPr>
          <w:rFonts w:ascii="Book Antiqua" w:hAnsi="Book Antiqua"/>
        </w:rPr>
        <w:t xml:space="preserve"> na území Slovenskej republiky </w:t>
      </w:r>
      <w:r w:rsidR="00977722" w:rsidRPr="0029447E">
        <w:rPr>
          <w:rFonts w:ascii="Book Antiqua" w:hAnsi="Book Antiqua"/>
          <w:b/>
          <w:u w:val="single"/>
        </w:rPr>
        <w:t xml:space="preserve">podlieha </w:t>
      </w:r>
      <w:r w:rsidR="0029447E">
        <w:rPr>
          <w:rFonts w:ascii="Book Antiqua" w:hAnsi="Book Antiqua"/>
          <w:b/>
          <w:u w:val="single"/>
        </w:rPr>
        <w:t xml:space="preserve">  </w:t>
      </w:r>
    </w:p>
    <w:p w14:paraId="1CAFC82E" w14:textId="77777777" w:rsidR="0029447E" w:rsidRDefault="0029447E" w:rsidP="005872EB">
      <w:pPr>
        <w:pStyle w:val="Bezriadkovania"/>
        <w:jc w:val="both"/>
        <w:rPr>
          <w:rFonts w:ascii="Book Antiqua" w:hAnsi="Book Antiqua"/>
        </w:rPr>
      </w:pPr>
      <w:r w:rsidRPr="0029447E">
        <w:rPr>
          <w:rFonts w:ascii="Book Antiqua" w:hAnsi="Book Antiqua"/>
          <w:b/>
        </w:rPr>
        <w:t xml:space="preserve">      </w:t>
      </w:r>
      <w:r w:rsidR="00977722" w:rsidRPr="0029447E">
        <w:rPr>
          <w:rFonts w:ascii="Book Antiqua" w:hAnsi="Book Antiqua"/>
          <w:b/>
          <w:u w:val="single"/>
        </w:rPr>
        <w:t>evidencii psov</w:t>
      </w:r>
      <w:r w:rsidR="00977722" w:rsidRPr="00977722">
        <w:rPr>
          <w:rFonts w:ascii="Book Antiqua" w:hAnsi="Book Antiqua"/>
        </w:rPr>
        <w:t xml:space="preserve"> (ďalej len „evidencia“). Držiteľ psa je povinný prihlásiť psa do evidencie</w:t>
      </w:r>
      <w:r>
        <w:rPr>
          <w:rFonts w:ascii="Book Antiqua" w:hAnsi="Book Antiqua"/>
        </w:rPr>
        <w:t xml:space="preserve">   </w:t>
      </w:r>
    </w:p>
    <w:p w14:paraId="1E1578CA" w14:textId="77777777" w:rsidR="002D1C70" w:rsidRDefault="0029447E" w:rsidP="005872EB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obce Tuhrina</w:t>
      </w:r>
      <w:r w:rsidR="00977722" w:rsidRPr="00977722">
        <w:rPr>
          <w:rFonts w:ascii="Book Antiqua" w:hAnsi="Book Antiqua"/>
        </w:rPr>
        <w:t xml:space="preserve"> v lehote 30 dní od uplynutia posledného dňa lehoty uvedenej v prvej vete, ak </w:t>
      </w:r>
      <w:r w:rsidR="002D1C70">
        <w:rPr>
          <w:rFonts w:ascii="Book Antiqua" w:hAnsi="Book Antiqua"/>
        </w:rPr>
        <w:t xml:space="preserve">  </w:t>
      </w:r>
    </w:p>
    <w:p w14:paraId="41A7C202" w14:textId="3B87D1FC" w:rsidR="0029447E" w:rsidRDefault="002D1C70" w:rsidP="005872EB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977722" w:rsidRPr="00977722">
        <w:rPr>
          <w:rFonts w:ascii="Book Antiqua" w:hAnsi="Book Antiqua"/>
        </w:rPr>
        <w:t>sa pes v danom roku prevažne nachádza na úz</w:t>
      </w:r>
      <w:r w:rsidR="0029447E">
        <w:rPr>
          <w:rFonts w:ascii="Book Antiqua" w:hAnsi="Book Antiqua"/>
        </w:rPr>
        <w:t>emí obce Tuhrina</w:t>
      </w:r>
      <w:r w:rsidR="00977722" w:rsidRPr="00977722">
        <w:rPr>
          <w:rFonts w:ascii="Book Antiqua" w:hAnsi="Book Antiqua"/>
        </w:rPr>
        <w:t>.</w:t>
      </w:r>
    </w:p>
    <w:p w14:paraId="648F91BA" w14:textId="77777777" w:rsidR="005B2440" w:rsidRDefault="005B2440" w:rsidP="005872EB">
      <w:pPr>
        <w:pStyle w:val="Bezriadkovania"/>
        <w:jc w:val="both"/>
        <w:rPr>
          <w:rFonts w:ascii="Book Antiqua" w:hAnsi="Book Antiqua"/>
        </w:rPr>
      </w:pPr>
    </w:p>
    <w:p w14:paraId="7A66C0BA" w14:textId="5134B116" w:rsidR="0029447E" w:rsidRPr="002D1C70" w:rsidRDefault="003B5023" w:rsidP="003B5023">
      <w:pPr>
        <w:pStyle w:val="Bezriadkovania"/>
        <w:jc w:val="both"/>
        <w:rPr>
          <w:rFonts w:ascii="Book Antiqua" w:hAnsi="Book Antiqua"/>
        </w:rPr>
      </w:pPr>
      <w:r w:rsidRPr="003B5023">
        <w:rPr>
          <w:rFonts w:ascii="Book Antiqua" w:hAnsi="Book Antiqua"/>
        </w:rPr>
        <w:t>2</w:t>
      </w:r>
      <w:r w:rsidRPr="003B5023">
        <w:rPr>
          <w:rFonts w:ascii="Book Antiqua" w:hAnsi="Book Antiqua"/>
          <w:b/>
        </w:rPr>
        <w:t>.</w:t>
      </w:r>
      <w:r>
        <w:rPr>
          <w:rFonts w:ascii="Book Antiqua" w:hAnsi="Book Antiqua"/>
          <w:b/>
          <w:u w:val="single"/>
        </w:rPr>
        <w:t xml:space="preserve"> </w:t>
      </w:r>
      <w:r w:rsidR="00977722" w:rsidRPr="0029447E">
        <w:rPr>
          <w:rFonts w:ascii="Book Antiqua" w:hAnsi="Book Antiqua"/>
          <w:b/>
          <w:u w:val="single"/>
        </w:rPr>
        <w:t>Psa</w:t>
      </w:r>
      <w:r w:rsidR="00977722" w:rsidRPr="0029447E">
        <w:rPr>
          <w:rFonts w:ascii="Book Antiqua" w:hAnsi="Book Antiqua"/>
          <w:b/>
        </w:rPr>
        <w:t>,</w:t>
      </w:r>
      <w:r w:rsidR="00977722" w:rsidRPr="00977722">
        <w:rPr>
          <w:rFonts w:ascii="Book Antiqua" w:hAnsi="Book Antiqua"/>
        </w:rPr>
        <w:t xml:space="preserve"> ktorý podlieha evidencii, </w:t>
      </w:r>
      <w:r w:rsidR="00977722" w:rsidRPr="0029447E">
        <w:rPr>
          <w:rFonts w:ascii="Book Antiqua" w:hAnsi="Book Antiqua"/>
          <w:b/>
          <w:u w:val="single"/>
        </w:rPr>
        <w:t xml:space="preserve">prihlási jeho </w:t>
      </w:r>
      <w:r w:rsidR="00977722" w:rsidRPr="003B5023">
        <w:rPr>
          <w:rFonts w:ascii="Book Antiqua" w:hAnsi="Book Antiqua"/>
          <w:b/>
          <w:u w:val="single"/>
        </w:rPr>
        <w:t xml:space="preserve">držiteľ osobne na </w:t>
      </w:r>
      <w:r w:rsidR="0029447E" w:rsidRPr="003B5023">
        <w:rPr>
          <w:rFonts w:ascii="Book Antiqua" w:hAnsi="Book Antiqua"/>
          <w:b/>
          <w:u w:val="single"/>
        </w:rPr>
        <w:t>Obecnom úrade v Tuhrine</w:t>
      </w:r>
      <w:r w:rsidR="0029447E">
        <w:rPr>
          <w:rFonts w:ascii="Book Antiqua" w:hAnsi="Book Antiqua"/>
        </w:rPr>
        <w:t xml:space="preserve"> </w:t>
      </w:r>
      <w:r w:rsidR="002D1C70">
        <w:rPr>
          <w:rFonts w:ascii="Book Antiqua" w:hAnsi="Book Antiqua"/>
        </w:rPr>
        <w:t xml:space="preserve"> </w:t>
      </w:r>
      <w:r w:rsidR="0029447E" w:rsidRPr="002D1C70">
        <w:rPr>
          <w:rFonts w:ascii="Book Antiqua" w:hAnsi="Book Antiqua"/>
        </w:rPr>
        <w:t xml:space="preserve">osobne </w:t>
      </w:r>
      <w:r w:rsidR="00977722" w:rsidRPr="002D1C70">
        <w:rPr>
          <w:rFonts w:ascii="Book Antiqua" w:hAnsi="Book Antiqua"/>
        </w:rPr>
        <w:t>alebo elektronickými prostriedkami na daňovom priznaní k dani za psa, inak sa dopustí priestupku podľa osobitného zákona</w:t>
      </w:r>
      <w:r w:rsidR="0029447E" w:rsidRPr="002D1C70">
        <w:rPr>
          <w:rFonts w:ascii="Book Antiqua" w:hAnsi="Book Antiqua"/>
        </w:rPr>
        <w:t>.</w:t>
      </w:r>
      <w:r w:rsidR="00977722" w:rsidRPr="002D1C70">
        <w:rPr>
          <w:rFonts w:ascii="Book Antiqua" w:hAnsi="Book Antiqua"/>
        </w:rPr>
        <w:t xml:space="preserve"> Psa, ktorý podlieha evidencii, prihlási jeho držiteľ osobne na </w:t>
      </w:r>
      <w:r w:rsidR="0029447E" w:rsidRPr="002D1C70">
        <w:rPr>
          <w:rFonts w:ascii="Book Antiqua" w:hAnsi="Book Antiqua"/>
        </w:rPr>
        <w:t>Obecnom úrade v Tuhrine</w:t>
      </w:r>
      <w:r w:rsidR="00977722" w:rsidRPr="002D1C70">
        <w:rPr>
          <w:rFonts w:ascii="Book Antiqua" w:hAnsi="Book Antiqua"/>
        </w:rPr>
        <w:t xml:space="preserve"> alebo elektronickými prostriedkami na daňovom priznaní k dani za psa, inak sa dopustí priestupku podľa osobitného zákona</w:t>
      </w:r>
      <w:r w:rsidR="0029447E" w:rsidRPr="002D1C70">
        <w:rPr>
          <w:rFonts w:ascii="Book Antiqua" w:hAnsi="Book Antiqua"/>
        </w:rPr>
        <w:t xml:space="preserve">. </w:t>
      </w:r>
      <w:r w:rsidR="0029447E" w:rsidRPr="002D1C70">
        <w:rPr>
          <w:rFonts w:ascii="Book Antiqua" w:hAnsi="Book Antiqua"/>
          <w:vertAlign w:val="superscript"/>
        </w:rPr>
        <w:t>1</w:t>
      </w:r>
      <w:r w:rsidR="00977722" w:rsidRPr="002D1C70">
        <w:rPr>
          <w:rFonts w:ascii="Book Antiqua" w:hAnsi="Book Antiqua"/>
        </w:rPr>
        <w:t xml:space="preserve">  </w:t>
      </w:r>
    </w:p>
    <w:p w14:paraId="10C7BD54" w14:textId="59B70379" w:rsidR="0029447E" w:rsidRDefault="0029447E" w:rsidP="00125BBE">
      <w:pPr>
        <w:pStyle w:val="Bezriadkovania"/>
        <w:jc w:val="both"/>
        <w:rPr>
          <w:rFonts w:ascii="Book Antiqua" w:hAnsi="Book Antiqua"/>
        </w:rPr>
      </w:pPr>
    </w:p>
    <w:p w14:paraId="2BCA81A2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1B081ED7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4272797B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1159D456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5C281D7F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519E163E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743F3466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5F9C2CBA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36FF68BD" w14:textId="77777777" w:rsidR="00125BBE" w:rsidRDefault="00125BBE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184F3247" w14:textId="77777777" w:rsidR="00CE1E55" w:rsidRDefault="00CE1E55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46435DD9" w14:textId="77777777" w:rsidR="00CE1E55" w:rsidRDefault="00CE1E55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02A3C652" w14:textId="77777777" w:rsidR="00CE1E55" w:rsidRDefault="00CE1E55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5A75BFAC" w14:textId="77777777" w:rsidR="00CE1E55" w:rsidRDefault="00CE1E55" w:rsidP="0029447E">
      <w:pPr>
        <w:pStyle w:val="Bezriadkovania"/>
        <w:jc w:val="both"/>
        <w:rPr>
          <w:rFonts w:ascii="Book Antiqua" w:hAnsi="Book Antiqua"/>
          <w:sz w:val="16"/>
          <w:vertAlign w:val="superscript"/>
        </w:rPr>
      </w:pPr>
    </w:p>
    <w:p w14:paraId="4BCA218E" w14:textId="0EAA05A8" w:rsidR="00125BBE" w:rsidRDefault="0029447E" w:rsidP="0029447E">
      <w:pPr>
        <w:pStyle w:val="Bezriadkovania"/>
        <w:jc w:val="both"/>
        <w:rPr>
          <w:rFonts w:ascii="Book Antiqua" w:hAnsi="Book Antiqua"/>
          <w:sz w:val="16"/>
        </w:rPr>
      </w:pPr>
      <w:r w:rsidRPr="0029447E">
        <w:rPr>
          <w:rFonts w:ascii="Book Antiqua" w:hAnsi="Book Antiqua"/>
          <w:sz w:val="16"/>
          <w:vertAlign w:val="superscript"/>
        </w:rPr>
        <w:t>1)</w:t>
      </w:r>
      <w:r w:rsidRPr="0029447E">
        <w:rPr>
          <w:rFonts w:ascii="Book Antiqua" w:hAnsi="Book Antiqua"/>
          <w:sz w:val="16"/>
        </w:rPr>
        <w:t xml:space="preserve">  § 7 ods. 1 písm. b) zákona o</w:t>
      </w:r>
      <w:r w:rsidR="00125BBE">
        <w:rPr>
          <w:rFonts w:ascii="Book Antiqua" w:hAnsi="Book Antiqua"/>
          <w:sz w:val="16"/>
        </w:rPr>
        <w:t> </w:t>
      </w:r>
      <w:r w:rsidRPr="0029447E">
        <w:rPr>
          <w:rFonts w:ascii="Book Antiqua" w:hAnsi="Book Antiqua"/>
          <w:sz w:val="16"/>
        </w:rPr>
        <w:t>psoch</w:t>
      </w:r>
    </w:p>
    <w:p w14:paraId="64C19304" w14:textId="7131E142" w:rsidR="00125BBE" w:rsidRDefault="00125BBE" w:rsidP="0029447E">
      <w:pPr>
        <w:pStyle w:val="Bezriadkovania"/>
        <w:jc w:val="both"/>
        <w:rPr>
          <w:rFonts w:ascii="Book Antiqua" w:hAnsi="Book Antiqua"/>
          <w:sz w:val="16"/>
        </w:rPr>
      </w:pPr>
    </w:p>
    <w:p w14:paraId="2871DDF5" w14:textId="77777777" w:rsidR="00CE1E55" w:rsidRDefault="00CE1E55" w:rsidP="0029447E">
      <w:pPr>
        <w:pStyle w:val="Bezriadkovania"/>
        <w:jc w:val="both"/>
        <w:rPr>
          <w:rFonts w:ascii="Book Antiqua" w:hAnsi="Book Antiqua"/>
          <w:sz w:val="16"/>
        </w:rPr>
      </w:pPr>
    </w:p>
    <w:p w14:paraId="0A327B42" w14:textId="77777777" w:rsidR="00CE1E55" w:rsidRDefault="00CE1E55" w:rsidP="0029447E">
      <w:pPr>
        <w:pStyle w:val="Bezriadkovania"/>
        <w:jc w:val="both"/>
        <w:rPr>
          <w:rFonts w:ascii="Book Antiqua" w:hAnsi="Book Antiqua"/>
          <w:sz w:val="16"/>
        </w:rPr>
      </w:pPr>
    </w:p>
    <w:p w14:paraId="0985572C" w14:textId="77777777" w:rsidR="0029447E" w:rsidRDefault="0029447E" w:rsidP="00977722">
      <w:pPr>
        <w:pStyle w:val="Bezriadkovania"/>
        <w:jc w:val="both"/>
        <w:rPr>
          <w:rFonts w:ascii="Book Antiqua" w:hAnsi="Book Antiqua"/>
        </w:rPr>
      </w:pPr>
    </w:p>
    <w:p w14:paraId="03F48355" w14:textId="00C014C5" w:rsidR="0029447E" w:rsidRDefault="00977722" w:rsidP="0029447E">
      <w:pPr>
        <w:pStyle w:val="Bezriadkovania"/>
        <w:numPr>
          <w:ilvl w:val="0"/>
          <w:numId w:val="6"/>
        </w:numPr>
        <w:jc w:val="both"/>
        <w:rPr>
          <w:rFonts w:ascii="Book Antiqua" w:hAnsi="Book Antiqua"/>
        </w:rPr>
      </w:pPr>
      <w:r w:rsidRPr="00977722">
        <w:rPr>
          <w:rFonts w:ascii="Book Antiqua" w:hAnsi="Book Antiqua"/>
        </w:rPr>
        <w:t xml:space="preserve"> </w:t>
      </w:r>
      <w:r w:rsidR="0029447E">
        <w:rPr>
          <w:rFonts w:ascii="Book Antiqua" w:hAnsi="Book Antiqua"/>
        </w:rPr>
        <w:t>Obec</w:t>
      </w:r>
      <w:r w:rsidRPr="00977722">
        <w:rPr>
          <w:rFonts w:ascii="Book Antiqua" w:hAnsi="Book Antiqua"/>
        </w:rPr>
        <w:t xml:space="preserve"> overí úplnosť údajov uvedených na daňovom priznaní, vyrubí daň za psa rozhodnutím a </w:t>
      </w:r>
      <w:r w:rsidRPr="0029447E">
        <w:rPr>
          <w:rFonts w:ascii="Book Antiqua" w:hAnsi="Book Antiqua"/>
          <w:b/>
          <w:u w:val="single"/>
        </w:rPr>
        <w:t>vydá mu evidenčnú známku psa</w:t>
      </w:r>
      <w:r w:rsidRPr="00977722">
        <w:rPr>
          <w:rFonts w:ascii="Book Antiqua" w:hAnsi="Book Antiqua"/>
        </w:rPr>
        <w:t xml:space="preserve"> (ďalej len „známka“)</w:t>
      </w:r>
      <w:r w:rsidR="001D136E">
        <w:rPr>
          <w:rFonts w:ascii="Book Antiqua" w:hAnsi="Book Antiqua"/>
        </w:rPr>
        <w:t xml:space="preserve"> podľa zákona č. 282/2002 </w:t>
      </w:r>
      <w:proofErr w:type="spellStart"/>
      <w:r w:rsidR="001D136E">
        <w:rPr>
          <w:rFonts w:ascii="Book Antiqua" w:hAnsi="Book Antiqua"/>
        </w:rPr>
        <w:t>Z.z</w:t>
      </w:r>
      <w:proofErr w:type="spellEnd"/>
      <w:r w:rsidR="001D136E">
        <w:rPr>
          <w:rFonts w:ascii="Book Antiqua" w:hAnsi="Book Antiqua"/>
        </w:rPr>
        <w:t>. ktorým sa upravujú niektoré podmienky držania psov v znení neskorších predpisov.</w:t>
      </w:r>
    </w:p>
    <w:p w14:paraId="2984D4E4" w14:textId="77777777" w:rsidR="005B2440" w:rsidRDefault="005B2440" w:rsidP="005B2440">
      <w:pPr>
        <w:pStyle w:val="Bezriadkovania"/>
        <w:ind w:left="720"/>
        <w:jc w:val="both"/>
        <w:rPr>
          <w:rFonts w:ascii="Book Antiqua" w:hAnsi="Book Antiqua"/>
        </w:rPr>
      </w:pPr>
    </w:p>
    <w:p w14:paraId="6BF7F2FC" w14:textId="5BAF0031" w:rsidR="002D1C70" w:rsidRDefault="00977722" w:rsidP="005B2440">
      <w:pPr>
        <w:pStyle w:val="Bezriadkovania"/>
        <w:numPr>
          <w:ilvl w:val="0"/>
          <w:numId w:val="6"/>
        </w:numPr>
        <w:jc w:val="both"/>
        <w:rPr>
          <w:rFonts w:ascii="Book Antiqua" w:hAnsi="Book Antiqua"/>
        </w:rPr>
      </w:pPr>
      <w:proofErr w:type="spellStart"/>
      <w:r w:rsidRPr="00977722">
        <w:rPr>
          <w:rFonts w:ascii="Book Antiqua" w:hAnsi="Book Antiqua"/>
        </w:rPr>
        <w:t>Čipovanie</w:t>
      </w:r>
      <w:proofErr w:type="spellEnd"/>
      <w:r w:rsidRPr="00977722">
        <w:rPr>
          <w:rFonts w:ascii="Book Antiqua" w:hAnsi="Book Antiqua"/>
        </w:rPr>
        <w:t xml:space="preserve"> nezbavuje držiteľa povinnosti označiť psa aj známkou. </w:t>
      </w:r>
      <w:r w:rsidRPr="0029447E">
        <w:rPr>
          <w:rFonts w:ascii="Book Antiqua" w:hAnsi="Book Antiqua"/>
          <w:b/>
          <w:u w:val="single"/>
        </w:rPr>
        <w:t>Prvú známku vydáva úrad bezodplatne</w:t>
      </w:r>
      <w:r w:rsidRPr="00977722">
        <w:rPr>
          <w:rFonts w:ascii="Book Antiqua" w:hAnsi="Book Antiqua"/>
        </w:rPr>
        <w:t>.</w:t>
      </w:r>
      <w:r w:rsidR="0029447E">
        <w:rPr>
          <w:rFonts w:ascii="Book Antiqua" w:hAnsi="Book Antiqua"/>
        </w:rPr>
        <w:t xml:space="preserve"> </w:t>
      </w:r>
      <w:r w:rsidRPr="00977722">
        <w:rPr>
          <w:rFonts w:ascii="Book Antiqua" w:hAnsi="Book Antiqua"/>
        </w:rPr>
        <w:t xml:space="preserve"> </w:t>
      </w:r>
      <w:r w:rsidRPr="000458E6">
        <w:rPr>
          <w:rFonts w:ascii="Book Antiqua" w:hAnsi="Book Antiqua"/>
          <w:b/>
          <w:color w:val="FF0000"/>
        </w:rPr>
        <w:t>Každú zmenu údajov</w:t>
      </w:r>
      <w:r w:rsidRPr="000458E6">
        <w:rPr>
          <w:rFonts w:ascii="Book Antiqua" w:hAnsi="Book Antiqua"/>
          <w:color w:val="FF0000"/>
        </w:rPr>
        <w:t xml:space="preserve"> </w:t>
      </w:r>
      <w:r w:rsidRPr="00977722">
        <w:rPr>
          <w:rFonts w:ascii="Book Antiqua" w:hAnsi="Book Antiqua"/>
        </w:rPr>
        <w:t xml:space="preserve">uvedených v § </w:t>
      </w:r>
      <w:r w:rsidR="003B5023">
        <w:rPr>
          <w:rFonts w:ascii="Book Antiqua" w:hAnsi="Book Antiqua"/>
        </w:rPr>
        <w:t>23</w:t>
      </w:r>
      <w:r w:rsidRPr="00977722">
        <w:rPr>
          <w:rFonts w:ascii="Book Antiqua" w:hAnsi="Book Antiqua"/>
        </w:rPr>
        <w:t xml:space="preserve"> odsek </w:t>
      </w:r>
      <w:r w:rsidR="003B5023">
        <w:rPr>
          <w:rFonts w:ascii="Book Antiqua" w:hAnsi="Book Antiqua"/>
        </w:rPr>
        <w:t>3</w:t>
      </w:r>
      <w:r w:rsidRPr="00977722">
        <w:rPr>
          <w:rFonts w:ascii="Book Antiqua" w:hAnsi="Book Antiqua"/>
        </w:rPr>
        <w:t xml:space="preserve"> </w:t>
      </w:r>
      <w:r w:rsidRPr="000458E6">
        <w:rPr>
          <w:rFonts w:ascii="Book Antiqua" w:hAnsi="Book Antiqua"/>
          <w:b/>
          <w:color w:val="FF0000"/>
        </w:rPr>
        <w:t xml:space="preserve">je držiteľ povinný do 30 dní od zmeny nahlásiť úradu </w:t>
      </w:r>
      <w:r w:rsidRPr="000458E6">
        <w:rPr>
          <w:rFonts w:ascii="Book Antiqua" w:hAnsi="Book Antiqua"/>
          <w:b/>
          <w:color w:val="FF0000"/>
          <w:u w:val="single"/>
        </w:rPr>
        <w:t>podaním čiastkového priznania k dani za psa</w:t>
      </w:r>
      <w:r w:rsidRPr="000458E6">
        <w:rPr>
          <w:rFonts w:ascii="Book Antiqua" w:hAnsi="Book Antiqua"/>
          <w:u w:val="single"/>
        </w:rPr>
        <w:t>.</w:t>
      </w:r>
      <w:r w:rsidRPr="00977722">
        <w:rPr>
          <w:rFonts w:ascii="Book Antiqua" w:hAnsi="Book Antiqua"/>
        </w:rPr>
        <w:t xml:space="preserve"> </w:t>
      </w:r>
      <w:r w:rsidR="002D1C70">
        <w:rPr>
          <w:rFonts w:ascii="Book Antiqua" w:hAnsi="Book Antiqua"/>
        </w:rPr>
        <w:t>Obecnému ú</w:t>
      </w:r>
      <w:r w:rsidRPr="00977722">
        <w:rPr>
          <w:rFonts w:ascii="Book Antiqua" w:hAnsi="Book Antiqua"/>
        </w:rPr>
        <w:t xml:space="preserve">radu tiež </w:t>
      </w:r>
      <w:r w:rsidRPr="000458E6">
        <w:rPr>
          <w:rFonts w:ascii="Book Antiqua" w:hAnsi="Book Antiqua"/>
          <w:b/>
          <w:u w:val="single"/>
        </w:rPr>
        <w:t>oznamuje strat</w:t>
      </w:r>
      <w:r w:rsidRPr="002D1C70">
        <w:rPr>
          <w:rFonts w:ascii="Book Antiqua" w:hAnsi="Book Antiqua"/>
          <w:b/>
          <w:u w:val="single"/>
        </w:rPr>
        <w:t>u alebo úhyn psa a zánik daňovej povinnosti</w:t>
      </w:r>
      <w:r w:rsidRPr="00977722">
        <w:rPr>
          <w:rFonts w:ascii="Book Antiqua" w:hAnsi="Book Antiqua"/>
        </w:rPr>
        <w:t xml:space="preserve">. Držiteľ predloží doklad od veterinára o úhyne psa, alebo potvrdenie osoby oprávnenej na nakladanie s biologickým odpadom o prevzatí uhynutého psa alebo potvrdenie o jeho zaregistrovaní v inej obci. A </w:t>
      </w:r>
      <w:r w:rsidRPr="002D1C70">
        <w:rPr>
          <w:rFonts w:ascii="Book Antiqua" w:hAnsi="Book Antiqua"/>
          <w:b/>
          <w:u w:val="single"/>
        </w:rPr>
        <w:t>vráti evidenčnú známku psa</w:t>
      </w:r>
      <w:r w:rsidRPr="00977722">
        <w:rPr>
          <w:rFonts w:ascii="Book Antiqua" w:hAnsi="Book Antiqua"/>
        </w:rPr>
        <w:t xml:space="preserve">, </w:t>
      </w:r>
      <w:r w:rsidRPr="002D1C70">
        <w:rPr>
          <w:rFonts w:ascii="Book Antiqua" w:hAnsi="Book Antiqua"/>
          <w:b/>
          <w:u w:val="single"/>
        </w:rPr>
        <w:t>ktorú dostal pri jeho registrácii</w:t>
      </w:r>
      <w:r w:rsidRPr="00977722">
        <w:rPr>
          <w:rFonts w:ascii="Book Antiqua" w:hAnsi="Book Antiqua"/>
        </w:rPr>
        <w:t xml:space="preserve"> na </w:t>
      </w:r>
      <w:r w:rsidR="002D1C70">
        <w:rPr>
          <w:rFonts w:ascii="Book Antiqua" w:hAnsi="Book Antiqua"/>
        </w:rPr>
        <w:t>Obecnom úrade v Tuhrine</w:t>
      </w:r>
      <w:r w:rsidRPr="00977722">
        <w:rPr>
          <w:rFonts w:ascii="Book Antiqua" w:hAnsi="Book Antiqua"/>
        </w:rPr>
        <w:t xml:space="preserve">. </w:t>
      </w:r>
    </w:p>
    <w:p w14:paraId="49A7708E" w14:textId="77777777" w:rsidR="005B2440" w:rsidRDefault="005B2440" w:rsidP="005B2440">
      <w:pPr>
        <w:pStyle w:val="Bezriadkovania"/>
        <w:jc w:val="both"/>
        <w:rPr>
          <w:rFonts w:ascii="Book Antiqua" w:hAnsi="Book Antiqua"/>
        </w:rPr>
      </w:pPr>
    </w:p>
    <w:p w14:paraId="762D5C08" w14:textId="7F19B5C2" w:rsidR="002D1C70" w:rsidRDefault="00977722" w:rsidP="005B2440">
      <w:pPr>
        <w:pStyle w:val="Bezriadkovania"/>
        <w:numPr>
          <w:ilvl w:val="0"/>
          <w:numId w:val="6"/>
        </w:numPr>
        <w:jc w:val="both"/>
        <w:rPr>
          <w:rFonts w:ascii="Book Antiqua" w:hAnsi="Book Antiqua"/>
        </w:rPr>
      </w:pPr>
      <w:r w:rsidRPr="00977722">
        <w:rPr>
          <w:rFonts w:ascii="Book Antiqua" w:hAnsi="Book Antiqua"/>
        </w:rPr>
        <w:t>Neúplné alebo nepravdivé údaje poskytnuté do evidencie psov sa postihujú ako priestupok podľa osobitného predpisu</w:t>
      </w:r>
      <w:r w:rsidR="002D1C70">
        <w:rPr>
          <w:rFonts w:ascii="Book Antiqua" w:hAnsi="Book Antiqua"/>
        </w:rPr>
        <w:t xml:space="preserve">. </w:t>
      </w:r>
      <w:r w:rsidR="002D1C70" w:rsidRPr="002D1C70">
        <w:rPr>
          <w:rFonts w:ascii="Book Antiqua" w:hAnsi="Book Antiqua"/>
          <w:vertAlign w:val="superscript"/>
        </w:rPr>
        <w:t>2</w:t>
      </w:r>
      <w:r w:rsidRPr="00977722">
        <w:rPr>
          <w:rFonts w:ascii="Book Antiqua" w:hAnsi="Book Antiqua"/>
        </w:rPr>
        <w:t xml:space="preserve"> </w:t>
      </w:r>
    </w:p>
    <w:p w14:paraId="7E758FC7" w14:textId="77777777" w:rsidR="005B2440" w:rsidRDefault="005B2440" w:rsidP="005B2440">
      <w:pPr>
        <w:pStyle w:val="Bezriadkovania"/>
        <w:jc w:val="both"/>
        <w:rPr>
          <w:rFonts w:ascii="Book Antiqua" w:hAnsi="Book Antiqua"/>
        </w:rPr>
      </w:pPr>
    </w:p>
    <w:p w14:paraId="48F49DF6" w14:textId="2CCAFB7D" w:rsidR="00310F31" w:rsidRDefault="00977722" w:rsidP="005B2440">
      <w:pPr>
        <w:pStyle w:val="Bezriadkovania"/>
        <w:numPr>
          <w:ilvl w:val="0"/>
          <w:numId w:val="6"/>
        </w:numPr>
        <w:jc w:val="both"/>
        <w:rPr>
          <w:rFonts w:ascii="Book Antiqua" w:hAnsi="Book Antiqua"/>
        </w:rPr>
      </w:pPr>
      <w:r w:rsidRPr="00310F31">
        <w:rPr>
          <w:rFonts w:ascii="Book Antiqua" w:hAnsi="Book Antiqua"/>
          <w:b/>
        </w:rPr>
        <w:t>Známkou držiteľ psa preukazuje totožnosť psa. Známka je neprenosná na iného psa</w:t>
      </w:r>
      <w:r w:rsidRPr="00977722">
        <w:rPr>
          <w:rFonts w:ascii="Book Antiqua" w:hAnsi="Book Antiqua"/>
        </w:rPr>
        <w:t>.</w:t>
      </w:r>
    </w:p>
    <w:p w14:paraId="169D54CD" w14:textId="77777777" w:rsidR="005B2440" w:rsidRDefault="005B2440" w:rsidP="005B2440">
      <w:pPr>
        <w:pStyle w:val="Bezriadkovania"/>
        <w:jc w:val="both"/>
        <w:rPr>
          <w:rFonts w:ascii="Book Antiqua" w:hAnsi="Book Antiqua"/>
        </w:rPr>
      </w:pPr>
    </w:p>
    <w:p w14:paraId="502B249F" w14:textId="75EC05A5" w:rsidR="005B2440" w:rsidRDefault="00310F31" w:rsidP="00310F31">
      <w:pPr>
        <w:pStyle w:val="Bezriadkovania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7. </w:t>
      </w:r>
      <w:r w:rsidR="005B2440">
        <w:rPr>
          <w:rFonts w:ascii="Book Antiqua" w:hAnsi="Book Antiqua"/>
        </w:rPr>
        <w:t xml:space="preserve"> </w:t>
      </w:r>
      <w:r w:rsidR="00977722" w:rsidRPr="00977722">
        <w:rPr>
          <w:rFonts w:ascii="Book Antiqua" w:hAnsi="Book Antiqua"/>
        </w:rPr>
        <w:t xml:space="preserve">Porušenie povinností uvedených v § </w:t>
      </w:r>
      <w:r w:rsidR="003B5023">
        <w:rPr>
          <w:rFonts w:ascii="Book Antiqua" w:hAnsi="Book Antiqua"/>
        </w:rPr>
        <w:t>23</w:t>
      </w:r>
      <w:r w:rsidR="00977722" w:rsidRPr="00977722">
        <w:rPr>
          <w:rFonts w:ascii="Book Antiqua" w:hAnsi="Book Antiqua"/>
        </w:rPr>
        <w:t xml:space="preserve"> odsek </w:t>
      </w:r>
      <w:r>
        <w:rPr>
          <w:rFonts w:ascii="Book Antiqua" w:hAnsi="Book Antiqua"/>
        </w:rPr>
        <w:t>6</w:t>
      </w:r>
      <w:r w:rsidR="00977722" w:rsidRPr="00977722">
        <w:rPr>
          <w:rFonts w:ascii="Book Antiqua" w:hAnsi="Book Antiqua"/>
        </w:rPr>
        <w:t xml:space="preserve"> nariadenia sa postihuje ako priestupok </w:t>
      </w:r>
      <w:r w:rsidR="005B2440">
        <w:rPr>
          <w:rFonts w:ascii="Book Antiqua" w:hAnsi="Book Antiqua"/>
        </w:rPr>
        <w:t xml:space="preserve"> </w:t>
      </w:r>
      <w:r w:rsidR="00977722" w:rsidRPr="00977722">
        <w:rPr>
          <w:rFonts w:ascii="Book Antiqua" w:hAnsi="Book Antiqua"/>
        </w:rPr>
        <w:t>podľa osobitného zákona</w:t>
      </w:r>
      <w:r>
        <w:rPr>
          <w:rFonts w:ascii="Book Antiqua" w:hAnsi="Book Antiqua"/>
        </w:rPr>
        <w:t xml:space="preserve">. </w:t>
      </w:r>
      <w:r w:rsidRPr="00310F31">
        <w:rPr>
          <w:rFonts w:ascii="Book Antiqua" w:hAnsi="Book Antiqua"/>
          <w:vertAlign w:val="superscript"/>
        </w:rPr>
        <w:t>3</w:t>
      </w:r>
      <w:r w:rsidR="00977722" w:rsidRPr="00977722">
        <w:rPr>
          <w:rFonts w:ascii="Book Antiqua" w:hAnsi="Book Antiqua"/>
        </w:rPr>
        <w:t xml:space="preserve"> </w:t>
      </w:r>
    </w:p>
    <w:p w14:paraId="6955CE42" w14:textId="77777777" w:rsidR="005B2440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</w:p>
    <w:p w14:paraId="1B983169" w14:textId="55D0B7CF" w:rsidR="005B2440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8. </w:t>
      </w:r>
      <w:r w:rsidR="00977722" w:rsidRPr="00977722">
        <w:rPr>
          <w:rFonts w:ascii="Book Antiqua" w:hAnsi="Book Antiqua"/>
        </w:rPr>
        <w:t xml:space="preserve"> </w:t>
      </w:r>
      <w:r w:rsidR="00977722" w:rsidRPr="005B2440">
        <w:rPr>
          <w:rFonts w:ascii="Book Antiqua" w:hAnsi="Book Antiqua"/>
          <w:b/>
          <w:u w:val="single"/>
        </w:rPr>
        <w:t>Odcudzenie, zničenie alebo stratu známky</w:t>
      </w:r>
      <w:r w:rsidR="00977722" w:rsidRPr="00977722">
        <w:rPr>
          <w:rFonts w:ascii="Book Antiqua" w:hAnsi="Book Antiqua"/>
        </w:rPr>
        <w:t xml:space="preserve"> je držiteľ psa povinný oznámiť úradu </w:t>
      </w:r>
      <w:r w:rsidR="00977722" w:rsidRPr="005B2440">
        <w:rPr>
          <w:rFonts w:ascii="Book Antiqua" w:hAnsi="Book Antiqua"/>
          <w:b/>
          <w:u w:val="single"/>
        </w:rPr>
        <w:t>do 14 dní odvtedy, čo odcudzenie, zničenie alebo stratu známky zistil</w:t>
      </w:r>
      <w:r w:rsidR="00977722" w:rsidRPr="00977722">
        <w:rPr>
          <w:rFonts w:ascii="Book Antiqua" w:hAnsi="Book Antiqua"/>
        </w:rPr>
        <w:t>, inak sa dopustí priestupku</w:t>
      </w:r>
      <w:r>
        <w:rPr>
          <w:rFonts w:ascii="Book Antiqua" w:hAnsi="Book Antiqua"/>
        </w:rPr>
        <w:t xml:space="preserve">. </w:t>
      </w:r>
      <w:r w:rsidRPr="005B2440">
        <w:rPr>
          <w:rFonts w:ascii="Book Antiqua" w:hAnsi="Book Antiqua"/>
          <w:vertAlign w:val="superscript"/>
        </w:rPr>
        <w:t>4</w:t>
      </w:r>
      <w:r w:rsidR="00977722" w:rsidRPr="005B2440">
        <w:rPr>
          <w:rFonts w:ascii="Book Antiqua" w:hAnsi="Book Antiqua"/>
          <w:vertAlign w:val="superscript"/>
        </w:rPr>
        <w:t xml:space="preserve"> </w:t>
      </w:r>
    </w:p>
    <w:p w14:paraId="44563DA6" w14:textId="77777777" w:rsidR="005B2440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</w:p>
    <w:p w14:paraId="12B31D47" w14:textId="5683591C" w:rsidR="005B2440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9. </w:t>
      </w:r>
      <w:r w:rsidR="00977722" w:rsidRPr="00977722">
        <w:rPr>
          <w:rFonts w:ascii="Book Antiqua" w:hAnsi="Book Antiqua"/>
        </w:rPr>
        <w:t xml:space="preserve"> </w:t>
      </w:r>
      <w:r w:rsidR="00901B5D">
        <w:rPr>
          <w:rFonts w:ascii="Book Antiqua" w:hAnsi="Book Antiqua"/>
        </w:rPr>
        <w:t xml:space="preserve">Výška úhrady za vydanie náhradnej evidenčnej známky sa stanovuje na </w:t>
      </w:r>
      <w:r w:rsidR="00977722" w:rsidRPr="00901B5D">
        <w:rPr>
          <w:rFonts w:ascii="Book Antiqua" w:hAnsi="Book Antiqua"/>
          <w:b/>
        </w:rPr>
        <w:t xml:space="preserve"> </w:t>
      </w:r>
      <w:r w:rsidRPr="00901B5D">
        <w:rPr>
          <w:rFonts w:ascii="Book Antiqua" w:hAnsi="Book Antiqua"/>
          <w:b/>
        </w:rPr>
        <w:t>4</w:t>
      </w:r>
      <w:r w:rsidR="00977722" w:rsidRPr="00901B5D">
        <w:rPr>
          <w:rFonts w:ascii="Book Antiqua" w:hAnsi="Book Antiqua"/>
          <w:b/>
        </w:rPr>
        <w:t xml:space="preserve"> €</w:t>
      </w:r>
      <w:r w:rsidRPr="00901B5D">
        <w:rPr>
          <w:rFonts w:ascii="Book Antiqua" w:hAnsi="Book Antiqua"/>
          <w:b/>
        </w:rPr>
        <w:t>.</w:t>
      </w:r>
      <w:r w:rsidR="00977722" w:rsidRPr="00901B5D">
        <w:rPr>
          <w:rFonts w:ascii="Book Antiqua" w:hAnsi="Book Antiqua"/>
          <w:b/>
        </w:rPr>
        <w:t xml:space="preserve"> </w:t>
      </w:r>
    </w:p>
    <w:p w14:paraId="791BD680" w14:textId="77777777" w:rsidR="005B2440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</w:p>
    <w:p w14:paraId="0183B5D0" w14:textId="633F0167" w:rsidR="005B2440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10</w:t>
      </w:r>
      <w:r w:rsidRPr="005B2440">
        <w:rPr>
          <w:rFonts w:ascii="Book Antiqua" w:hAnsi="Book Antiqua"/>
          <w:b/>
        </w:rPr>
        <w:t xml:space="preserve">. </w:t>
      </w:r>
      <w:r w:rsidR="00977722" w:rsidRPr="005B2440">
        <w:rPr>
          <w:rFonts w:ascii="Book Antiqua" w:hAnsi="Book Antiqua"/>
          <w:b/>
        </w:rPr>
        <w:t xml:space="preserve"> Každé pohryznutie alebo iné poranenie človeka psom</w:t>
      </w:r>
      <w:r w:rsidR="00977722" w:rsidRPr="00977722">
        <w:rPr>
          <w:rFonts w:ascii="Book Antiqua" w:hAnsi="Book Antiqua"/>
        </w:rPr>
        <w:t xml:space="preserve"> je držiteľ psa, prípadne ten, kto psa viedol, povinný bezodkladne, </w:t>
      </w:r>
      <w:r w:rsidR="00977722" w:rsidRPr="005B2440">
        <w:rPr>
          <w:rFonts w:ascii="Book Antiqua" w:hAnsi="Book Antiqua"/>
          <w:b/>
          <w:u w:val="single"/>
        </w:rPr>
        <w:t xml:space="preserve">najneskôr do </w:t>
      </w:r>
      <w:r w:rsidR="001D136E">
        <w:rPr>
          <w:rFonts w:ascii="Book Antiqua" w:hAnsi="Book Antiqua"/>
          <w:b/>
          <w:u w:val="single"/>
        </w:rPr>
        <w:t>2</w:t>
      </w:r>
      <w:r w:rsidR="00977722" w:rsidRPr="005B2440">
        <w:rPr>
          <w:rFonts w:ascii="Book Antiqua" w:hAnsi="Book Antiqua"/>
          <w:b/>
          <w:u w:val="single"/>
        </w:rPr>
        <w:t xml:space="preserve"> pracovných dní, oznámiť</w:t>
      </w:r>
      <w:r w:rsidRPr="005B2440">
        <w:rPr>
          <w:rFonts w:ascii="Book Antiqua" w:hAnsi="Book Antiqua"/>
          <w:b/>
          <w:u w:val="single"/>
        </w:rPr>
        <w:t xml:space="preserve"> obecnému</w:t>
      </w:r>
      <w:r w:rsidR="00977722" w:rsidRPr="005B2440">
        <w:rPr>
          <w:rFonts w:ascii="Book Antiqua" w:hAnsi="Book Antiqua"/>
          <w:b/>
          <w:u w:val="single"/>
        </w:rPr>
        <w:t xml:space="preserve"> úradu písomne alebo ústne do zápisnice</w:t>
      </w:r>
      <w:r w:rsidR="00977722" w:rsidRPr="00977722">
        <w:rPr>
          <w:rFonts w:ascii="Book Antiqua" w:hAnsi="Book Antiqua"/>
        </w:rPr>
        <w:t>. Oznámiť to môže aj elektronickými prostriedkami. V takom prípade sa musí dodatočne do 7 dní zaslať písomné oznámenie. Nesplnenie tejto povinnosti sa postihuje ako priestupok podľa osobitného zákona.</w:t>
      </w:r>
      <w:r>
        <w:rPr>
          <w:rFonts w:ascii="Book Antiqua" w:hAnsi="Book Antiqua"/>
        </w:rPr>
        <w:t xml:space="preserve"> </w:t>
      </w:r>
      <w:r w:rsidRPr="005B2440">
        <w:rPr>
          <w:rFonts w:ascii="Book Antiqua" w:hAnsi="Book Antiqua"/>
          <w:vertAlign w:val="superscript"/>
        </w:rPr>
        <w:t>5</w:t>
      </w:r>
      <w:r w:rsidR="00977722" w:rsidRPr="005B2440">
        <w:rPr>
          <w:rFonts w:ascii="Book Antiqua" w:hAnsi="Book Antiqua"/>
          <w:vertAlign w:val="superscript"/>
        </w:rPr>
        <w:t xml:space="preserve"> </w:t>
      </w:r>
    </w:p>
    <w:p w14:paraId="74A9B6BC" w14:textId="77777777" w:rsidR="005B2440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</w:p>
    <w:p w14:paraId="14993820" w14:textId="6A23C0A5" w:rsidR="00977722" w:rsidRPr="00977722" w:rsidRDefault="005B2440" w:rsidP="00310F31">
      <w:pPr>
        <w:pStyle w:val="Bezriadkovania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11. </w:t>
      </w:r>
      <w:r w:rsidR="00977722" w:rsidRPr="00977722">
        <w:rPr>
          <w:rFonts w:ascii="Book Antiqua" w:hAnsi="Book Antiqua"/>
        </w:rPr>
        <w:t>Držiteľ psa a ten, kto psa vedie, je povinný preukázateľným spôsobom oznámiť osobe, ktorú pes pohrýzol, svoje meno, priezvisko a adresu trvalého pobytu; ten, kto psa vedie, je povinný oznámiť osobe, ktorú pes pohrýzol, aj meno, priezvisko a adresu trvalého pobytu držiteľa psa, inak sa dopustí priestupku podľa osobitného zákona.</w:t>
      </w:r>
      <w:r>
        <w:rPr>
          <w:rFonts w:ascii="Book Antiqua" w:hAnsi="Book Antiqua"/>
        </w:rPr>
        <w:t xml:space="preserve"> </w:t>
      </w:r>
      <w:r w:rsidRPr="005B2440">
        <w:rPr>
          <w:rFonts w:ascii="Book Antiqua" w:hAnsi="Book Antiqua"/>
          <w:vertAlign w:val="superscript"/>
        </w:rPr>
        <w:t>6</w:t>
      </w:r>
    </w:p>
    <w:p w14:paraId="1531C708" w14:textId="77777777" w:rsidR="00977722" w:rsidRPr="00977722" w:rsidRDefault="00977722" w:rsidP="0064786B">
      <w:pPr>
        <w:pStyle w:val="Bezriadkovania"/>
        <w:jc w:val="center"/>
        <w:rPr>
          <w:rFonts w:ascii="Book Antiqua" w:hAnsi="Book Antiqua"/>
        </w:rPr>
      </w:pPr>
    </w:p>
    <w:p w14:paraId="788F1AD4" w14:textId="77777777" w:rsidR="0064786B" w:rsidRDefault="0064786B" w:rsidP="006478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2751203B" w14:textId="2BA7A824" w:rsidR="0064786B" w:rsidRDefault="0064786B" w:rsidP="001D136E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lang w:eastAsia="zh-CN"/>
        </w:rPr>
      </w:pPr>
    </w:p>
    <w:p w14:paraId="59EA4A10" w14:textId="0C28319D" w:rsidR="001D136E" w:rsidRDefault="001D136E" w:rsidP="001D136E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lang w:eastAsia="zh-CN"/>
        </w:rPr>
      </w:pPr>
    </w:p>
    <w:p w14:paraId="0AD4D693" w14:textId="77777777" w:rsidR="001D136E" w:rsidRDefault="001D136E" w:rsidP="001D136E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lang w:eastAsia="zh-CN"/>
        </w:rPr>
      </w:pPr>
    </w:p>
    <w:p w14:paraId="48A8949E" w14:textId="77777777" w:rsidR="0064786B" w:rsidRDefault="0064786B" w:rsidP="006478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70339503" w14:textId="77777777" w:rsidR="0064786B" w:rsidRPr="001D136E" w:rsidRDefault="0064786B" w:rsidP="006478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16"/>
        </w:rPr>
      </w:pPr>
      <w:r w:rsidRPr="001D136E">
        <w:rPr>
          <w:rFonts w:ascii="Book Antiqua" w:eastAsia="SimSun" w:hAnsi="Book Antiqua" w:cs="Arial"/>
          <w:b/>
          <w:bCs/>
          <w:sz w:val="16"/>
          <w:vertAlign w:val="superscript"/>
          <w:lang w:eastAsia="zh-CN"/>
        </w:rPr>
        <w:t>2</w:t>
      </w:r>
      <w:r w:rsidRPr="001D136E">
        <w:rPr>
          <w:rFonts w:ascii="Book Antiqua" w:hAnsi="Book Antiqua"/>
          <w:sz w:val="16"/>
        </w:rPr>
        <w:t xml:space="preserve"> § 46 zákona č. 372/1990 Zb. o priestupkoch v znení neskorších predpisov (ďalej len „zákon o priestupkoch“)</w:t>
      </w:r>
    </w:p>
    <w:p w14:paraId="05E88DE4" w14:textId="77777777" w:rsidR="0064786B" w:rsidRPr="001D136E" w:rsidRDefault="0064786B" w:rsidP="006478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16"/>
        </w:rPr>
      </w:pPr>
      <w:r w:rsidRPr="001D136E">
        <w:rPr>
          <w:rFonts w:ascii="Book Antiqua" w:hAnsi="Book Antiqua"/>
          <w:sz w:val="16"/>
          <w:vertAlign w:val="superscript"/>
        </w:rPr>
        <w:t xml:space="preserve">3 </w:t>
      </w:r>
      <w:r w:rsidRPr="001D136E">
        <w:rPr>
          <w:rFonts w:ascii="Book Antiqua" w:hAnsi="Book Antiqua"/>
          <w:sz w:val="16"/>
        </w:rPr>
        <w:t xml:space="preserve"> § 7 ods. 2 písm. d) zákona o psoch</w:t>
      </w:r>
    </w:p>
    <w:p w14:paraId="45980E03" w14:textId="77777777" w:rsidR="0064786B" w:rsidRPr="001D136E" w:rsidRDefault="0064786B" w:rsidP="006478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b/>
          <w:bCs/>
          <w:sz w:val="16"/>
          <w:lang w:eastAsia="zh-CN"/>
        </w:rPr>
      </w:pPr>
      <w:r w:rsidRPr="001D136E">
        <w:rPr>
          <w:rFonts w:ascii="Book Antiqua" w:hAnsi="Book Antiqua"/>
          <w:sz w:val="16"/>
          <w:vertAlign w:val="superscript"/>
        </w:rPr>
        <w:t>4</w:t>
      </w:r>
      <w:r w:rsidRPr="001D136E">
        <w:rPr>
          <w:rFonts w:ascii="Book Antiqua" w:hAnsi="Book Antiqua"/>
          <w:sz w:val="16"/>
        </w:rPr>
        <w:t xml:space="preserve"> § 7 ods. 1 písm. e) zákona o psoch</w:t>
      </w:r>
    </w:p>
    <w:p w14:paraId="755E6D0B" w14:textId="77777777" w:rsidR="0064786B" w:rsidRPr="001D136E" w:rsidRDefault="0064786B" w:rsidP="006478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16"/>
        </w:rPr>
      </w:pPr>
      <w:r w:rsidRPr="001D136E">
        <w:rPr>
          <w:rFonts w:ascii="Book Antiqua" w:eastAsia="SimSun" w:hAnsi="Book Antiqua" w:cs="Arial"/>
          <w:b/>
          <w:bCs/>
          <w:sz w:val="16"/>
          <w:vertAlign w:val="superscript"/>
          <w:lang w:eastAsia="zh-CN"/>
        </w:rPr>
        <w:t>5</w:t>
      </w:r>
      <w:r w:rsidRPr="001D136E">
        <w:rPr>
          <w:rFonts w:ascii="Book Antiqua" w:hAnsi="Book Antiqua"/>
          <w:sz w:val="16"/>
        </w:rPr>
        <w:t xml:space="preserve"> § 7 ods. 1 písm. c) a § 7 ods. 2 písm. c) zákona o psoch</w:t>
      </w:r>
    </w:p>
    <w:p w14:paraId="428A24AD" w14:textId="77777777" w:rsidR="0064786B" w:rsidRPr="001D136E" w:rsidRDefault="0064786B" w:rsidP="006478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b/>
          <w:bCs/>
          <w:sz w:val="16"/>
          <w:lang w:eastAsia="zh-CN"/>
        </w:rPr>
      </w:pPr>
      <w:r w:rsidRPr="001D136E">
        <w:rPr>
          <w:rFonts w:ascii="Book Antiqua" w:hAnsi="Book Antiqua"/>
          <w:sz w:val="16"/>
          <w:vertAlign w:val="superscript"/>
        </w:rPr>
        <w:t>6</w:t>
      </w:r>
      <w:r w:rsidRPr="001D136E">
        <w:rPr>
          <w:rFonts w:ascii="Book Antiqua" w:hAnsi="Book Antiqua"/>
          <w:sz w:val="16"/>
        </w:rPr>
        <w:t xml:space="preserve"> § 7 ods. 2 písm. a) zákona o psoch</w:t>
      </w:r>
    </w:p>
    <w:p w14:paraId="50A3793A" w14:textId="77777777" w:rsidR="0064786B" w:rsidRDefault="0064786B" w:rsidP="006478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3505ED0D" w14:textId="30CA2093" w:rsidR="002D1C70" w:rsidRDefault="0064786B" w:rsidP="006478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 xml:space="preserve">§ </w:t>
      </w:r>
      <w:r w:rsidR="001D136E">
        <w:rPr>
          <w:rFonts w:ascii="Book Antiqua" w:eastAsia="SimSun" w:hAnsi="Book Antiqua" w:cs="Arial"/>
          <w:b/>
          <w:bCs/>
          <w:lang w:eastAsia="zh-CN"/>
        </w:rPr>
        <w:t>24</w:t>
      </w:r>
    </w:p>
    <w:p w14:paraId="52D24BEB" w14:textId="12A984E4" w:rsidR="0064786B" w:rsidRDefault="0064786B" w:rsidP="006478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Obmedzenia vstupu so psom</w:t>
      </w:r>
    </w:p>
    <w:p w14:paraId="7B5D9701" w14:textId="5B1FF13C" w:rsidR="002D1C70" w:rsidRDefault="002D1C70" w:rsidP="0064786B">
      <w:pPr>
        <w:pStyle w:val="Bezriadkovania"/>
        <w:jc w:val="both"/>
        <w:rPr>
          <w:lang w:eastAsia="zh-CN"/>
        </w:rPr>
      </w:pPr>
    </w:p>
    <w:p w14:paraId="6D7B1B93" w14:textId="77777777" w:rsidR="0064786B" w:rsidRPr="0064786B" w:rsidRDefault="0064786B" w:rsidP="001D136E">
      <w:pPr>
        <w:pStyle w:val="Bezriadkovania"/>
        <w:spacing w:line="276" w:lineRule="auto"/>
        <w:jc w:val="both"/>
        <w:rPr>
          <w:rFonts w:ascii="Book Antiqua" w:hAnsi="Book Antiqua"/>
        </w:rPr>
      </w:pPr>
      <w:r w:rsidRPr="0064786B">
        <w:rPr>
          <w:rFonts w:ascii="Book Antiqua" w:hAnsi="Book Antiqua"/>
        </w:rPr>
        <w:t>1.</w:t>
      </w:r>
      <w:r w:rsidR="005B2440" w:rsidRPr="0064786B">
        <w:rPr>
          <w:rFonts w:ascii="Book Antiqua" w:hAnsi="Book Antiqua"/>
        </w:rPr>
        <w:t xml:space="preserve">Vstup so psom </w:t>
      </w:r>
      <w:r w:rsidR="005B2440" w:rsidRPr="001D136E">
        <w:rPr>
          <w:rFonts w:ascii="Book Antiqua" w:hAnsi="Book Antiqua"/>
          <w:b/>
          <w:u w:val="single"/>
        </w:rPr>
        <w:t>je zakázaný:</w:t>
      </w:r>
    </w:p>
    <w:p w14:paraId="2120825B" w14:textId="773599F9" w:rsidR="0064786B" w:rsidRPr="0064786B" w:rsidRDefault="005B2440" w:rsidP="001D136E">
      <w:pPr>
        <w:pStyle w:val="Bezriadkovania"/>
        <w:spacing w:line="276" w:lineRule="auto"/>
        <w:jc w:val="both"/>
        <w:rPr>
          <w:rFonts w:ascii="Book Antiqua" w:hAnsi="Book Antiqua"/>
        </w:rPr>
      </w:pPr>
      <w:r w:rsidRPr="0064786B">
        <w:rPr>
          <w:rFonts w:ascii="Book Antiqua" w:hAnsi="Book Antiqua"/>
        </w:rPr>
        <w:t xml:space="preserve"> a) na detské ihriská a do pieskovísk</w:t>
      </w:r>
      <w:r w:rsidR="0064786B" w:rsidRPr="0064786B">
        <w:rPr>
          <w:rFonts w:ascii="Book Antiqua" w:hAnsi="Book Antiqua"/>
        </w:rPr>
        <w:t>,</w:t>
      </w:r>
    </w:p>
    <w:p w14:paraId="44774BAA" w14:textId="71006E09" w:rsidR="0064786B" w:rsidRPr="0064786B" w:rsidRDefault="0064786B" w:rsidP="001D136E">
      <w:pPr>
        <w:pStyle w:val="Bezriadkovania"/>
        <w:spacing w:line="276" w:lineRule="auto"/>
        <w:jc w:val="both"/>
        <w:rPr>
          <w:rFonts w:ascii="Book Antiqua" w:hAnsi="Book Antiqua"/>
        </w:rPr>
      </w:pPr>
      <w:r w:rsidRPr="0064786B">
        <w:rPr>
          <w:rFonts w:ascii="Book Antiqua" w:hAnsi="Book Antiqua"/>
        </w:rPr>
        <w:t>b</w:t>
      </w:r>
      <w:r w:rsidR="005B2440" w:rsidRPr="0064786B">
        <w:rPr>
          <w:rFonts w:ascii="Book Antiqua" w:hAnsi="Book Antiqua"/>
        </w:rPr>
        <w:t xml:space="preserve">) do areálov školských a predškolských zariadení, </w:t>
      </w:r>
    </w:p>
    <w:p w14:paraId="6628BE75" w14:textId="77777777" w:rsidR="0064786B" w:rsidRPr="0064786B" w:rsidRDefault="0064786B" w:rsidP="001D136E">
      <w:pPr>
        <w:pStyle w:val="Bezriadkovania"/>
        <w:spacing w:line="276" w:lineRule="auto"/>
        <w:jc w:val="both"/>
        <w:rPr>
          <w:rFonts w:ascii="Book Antiqua" w:hAnsi="Book Antiqua"/>
        </w:rPr>
      </w:pPr>
      <w:r w:rsidRPr="0064786B">
        <w:rPr>
          <w:rFonts w:ascii="Book Antiqua" w:hAnsi="Book Antiqua"/>
        </w:rPr>
        <w:t>c</w:t>
      </w:r>
      <w:r w:rsidR="005B2440" w:rsidRPr="0064786B">
        <w:rPr>
          <w:rFonts w:ascii="Book Antiqua" w:hAnsi="Book Antiqua"/>
        </w:rPr>
        <w:t xml:space="preserve">) do športovísk prístupných verejnosti, </w:t>
      </w:r>
    </w:p>
    <w:p w14:paraId="61119CE5" w14:textId="77777777" w:rsidR="0064786B" w:rsidRPr="0064786B" w:rsidRDefault="0064786B" w:rsidP="001D136E">
      <w:pPr>
        <w:pStyle w:val="Bezriadkovania"/>
        <w:spacing w:line="276" w:lineRule="auto"/>
        <w:jc w:val="both"/>
        <w:rPr>
          <w:rFonts w:ascii="Book Antiqua" w:hAnsi="Book Antiqua"/>
        </w:rPr>
      </w:pPr>
      <w:r w:rsidRPr="0064786B">
        <w:rPr>
          <w:rFonts w:ascii="Book Antiqua" w:hAnsi="Book Antiqua"/>
        </w:rPr>
        <w:t>d</w:t>
      </w:r>
      <w:r w:rsidR="005B2440" w:rsidRPr="0064786B">
        <w:rPr>
          <w:rFonts w:ascii="Book Antiqua" w:hAnsi="Book Antiqua"/>
        </w:rPr>
        <w:t>) na cintoríny,</w:t>
      </w:r>
    </w:p>
    <w:p w14:paraId="73767185" w14:textId="6CD0CD89" w:rsidR="005B2440" w:rsidRPr="0064786B" w:rsidRDefault="0064786B" w:rsidP="001D136E">
      <w:pPr>
        <w:pStyle w:val="Bezriadkovania"/>
        <w:spacing w:line="276" w:lineRule="auto"/>
        <w:jc w:val="both"/>
        <w:rPr>
          <w:rFonts w:ascii="Book Antiqua" w:hAnsi="Book Antiqua"/>
          <w:lang w:eastAsia="zh-CN"/>
        </w:rPr>
      </w:pPr>
      <w:r w:rsidRPr="0064786B">
        <w:rPr>
          <w:rFonts w:ascii="Book Antiqua" w:hAnsi="Book Antiqua"/>
        </w:rPr>
        <w:t>e</w:t>
      </w:r>
      <w:r w:rsidR="005B2440" w:rsidRPr="0064786B">
        <w:rPr>
          <w:rFonts w:ascii="Book Antiqua" w:hAnsi="Book Antiqua"/>
        </w:rPr>
        <w:t>) na trhoviská</w:t>
      </w:r>
      <w:r w:rsidRPr="0064786B">
        <w:rPr>
          <w:rFonts w:ascii="Book Antiqua" w:hAnsi="Book Antiqua"/>
        </w:rPr>
        <w:t xml:space="preserve"> a </w:t>
      </w:r>
      <w:r w:rsidR="005B2440" w:rsidRPr="0064786B">
        <w:rPr>
          <w:rFonts w:ascii="Book Antiqua" w:hAnsi="Book Antiqua"/>
        </w:rPr>
        <w:t>ďalšie verejné priestranstva označené zákazom vstupu so psom.</w:t>
      </w:r>
    </w:p>
    <w:p w14:paraId="10091579" w14:textId="4789705D" w:rsidR="005B2440" w:rsidRDefault="005B2440" w:rsidP="001D136E">
      <w:pPr>
        <w:autoSpaceDE w:val="0"/>
        <w:autoSpaceDN w:val="0"/>
        <w:adjustRightInd w:val="0"/>
        <w:spacing w:after="0"/>
        <w:jc w:val="both"/>
        <w:rPr>
          <w:rFonts w:ascii="Book Antiqua" w:eastAsia="SimSun" w:hAnsi="Book Antiqua" w:cs="Arial"/>
          <w:b/>
          <w:bCs/>
          <w:lang w:eastAsia="zh-CN"/>
        </w:rPr>
      </w:pPr>
    </w:p>
    <w:p w14:paraId="008F68E9" w14:textId="18B85C28" w:rsidR="002D1C70" w:rsidRDefault="002D1C70" w:rsidP="0097772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b/>
          <w:bCs/>
          <w:lang w:eastAsia="zh-CN"/>
        </w:rPr>
      </w:pPr>
    </w:p>
    <w:p w14:paraId="4C30036C" w14:textId="69003114" w:rsidR="002D1C70" w:rsidRPr="001D136E" w:rsidRDefault="002D1C70" w:rsidP="001D13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lang w:eastAsia="zh-CN"/>
        </w:rPr>
      </w:pPr>
    </w:p>
    <w:p w14:paraId="703E8C1E" w14:textId="0310A230" w:rsidR="0064786B" w:rsidRPr="001D136E" w:rsidRDefault="0064786B" w:rsidP="001D13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lang w:eastAsia="zh-CN"/>
        </w:rPr>
      </w:pPr>
      <w:r w:rsidRPr="001D136E">
        <w:rPr>
          <w:rFonts w:ascii="Book Antiqua" w:eastAsia="SimSun" w:hAnsi="Book Antiqua" w:cs="Arial"/>
          <w:b/>
          <w:bCs/>
          <w:color w:val="00B050"/>
          <w:sz w:val="24"/>
          <w:lang w:eastAsia="zh-CN"/>
        </w:rPr>
        <w:t>Časť V</w:t>
      </w:r>
      <w:r w:rsidR="001D136E" w:rsidRPr="001D136E">
        <w:rPr>
          <w:rFonts w:ascii="Book Antiqua" w:eastAsia="SimSun" w:hAnsi="Book Antiqua" w:cs="Arial"/>
          <w:b/>
          <w:bCs/>
          <w:color w:val="00B050"/>
          <w:sz w:val="24"/>
          <w:lang w:eastAsia="zh-CN"/>
        </w:rPr>
        <w:t>I</w:t>
      </w:r>
    </w:p>
    <w:p w14:paraId="30F372A8" w14:textId="19E12893" w:rsidR="009C7B2F" w:rsidRPr="001D136E" w:rsidRDefault="0064786B" w:rsidP="001D13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color w:val="00B050"/>
          <w:sz w:val="24"/>
          <w:lang w:eastAsia="zh-CN"/>
        </w:rPr>
      </w:pPr>
      <w:r w:rsidRPr="001D136E">
        <w:rPr>
          <w:rFonts w:ascii="Book Antiqua" w:eastAsia="SimSun" w:hAnsi="Book Antiqua" w:cs="Arial"/>
          <w:b/>
          <w:bCs/>
          <w:color w:val="00B050"/>
          <w:sz w:val="24"/>
          <w:lang w:eastAsia="zh-CN"/>
        </w:rPr>
        <w:t>Miestny poplatok za komunálne odpady a drobné stavebné odpady</w:t>
      </w:r>
    </w:p>
    <w:p w14:paraId="2C0C5BAD" w14:textId="77777777" w:rsidR="009C76EC" w:rsidRDefault="009C76EC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D02BCD4" w14:textId="77777777" w:rsidR="009016A8" w:rsidRDefault="009016A8" w:rsidP="009016A8">
      <w:pPr>
        <w:pStyle w:val="Bezriadkovania"/>
        <w:jc w:val="both"/>
        <w:rPr>
          <w:rFonts w:ascii="Book Antiqua" w:hAnsi="Book Antiqua" w:cs="Open Sans"/>
          <w:color w:val="2B2B2B"/>
          <w:shd w:val="clear" w:color="auto" w:fill="FFFFFF"/>
        </w:rPr>
      </w:pPr>
    </w:p>
    <w:p w14:paraId="5B7AA6BF" w14:textId="57F2E953" w:rsidR="009016A8" w:rsidRPr="009016A8" w:rsidRDefault="009016A8" w:rsidP="009016A8">
      <w:pPr>
        <w:pStyle w:val="Bezriadkovania"/>
        <w:jc w:val="center"/>
        <w:rPr>
          <w:rFonts w:ascii="Book Antiqua" w:hAnsi="Book Antiqua" w:cs="Open Sans"/>
          <w:b/>
          <w:bCs/>
          <w:color w:val="2B2B2B"/>
          <w:shd w:val="clear" w:color="auto" w:fill="FFFFFF"/>
        </w:rPr>
      </w:pPr>
    </w:p>
    <w:p w14:paraId="5DB70E0E" w14:textId="0E377B52" w:rsidR="009016A8" w:rsidRPr="009016A8" w:rsidRDefault="009016A8" w:rsidP="009016A8">
      <w:pPr>
        <w:pStyle w:val="Bezriadkovania"/>
        <w:jc w:val="center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 w:rsidRPr="009016A8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§ </w:t>
      </w:r>
      <w:r w:rsid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>25</w:t>
      </w:r>
    </w:p>
    <w:p w14:paraId="465A6C35" w14:textId="21251798" w:rsidR="009016A8" w:rsidRDefault="009016A8" w:rsidP="009016A8">
      <w:pPr>
        <w:pStyle w:val="Bezriadkovania"/>
        <w:jc w:val="center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 w:rsidRPr="009016A8">
        <w:rPr>
          <w:rFonts w:ascii="Book Antiqua" w:hAnsi="Book Antiqua" w:cs="Open Sans"/>
          <w:b/>
          <w:bCs/>
          <w:color w:val="2B2B2B"/>
          <w:shd w:val="clear" w:color="auto" w:fill="FFFFFF"/>
        </w:rPr>
        <w:t>Poplatníkom poplatku</w:t>
      </w:r>
    </w:p>
    <w:p w14:paraId="0F73E49A" w14:textId="77777777" w:rsidR="00944A4C" w:rsidRDefault="00944A4C" w:rsidP="009016A8">
      <w:pPr>
        <w:pStyle w:val="Bezriadkovania"/>
        <w:jc w:val="center"/>
        <w:rPr>
          <w:rFonts w:ascii="Book Antiqua" w:hAnsi="Book Antiqua" w:cs="Open Sans"/>
          <w:b/>
          <w:bCs/>
          <w:color w:val="2B2B2B"/>
          <w:shd w:val="clear" w:color="auto" w:fill="FFFFFF"/>
        </w:rPr>
      </w:pPr>
    </w:p>
    <w:p w14:paraId="52823909" w14:textId="60E8D1D5" w:rsidR="009016A8" w:rsidRDefault="00944A4C" w:rsidP="009016A8">
      <w:pPr>
        <w:pStyle w:val="Bezriadkovania"/>
        <w:spacing w:line="276" w:lineRule="auto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1. </w:t>
      </w:r>
      <w:r w:rsidR="009016A8">
        <w:rPr>
          <w:rFonts w:ascii="Book Antiqua" w:hAnsi="Book Antiqua" w:cs="Open Sans"/>
          <w:b/>
          <w:bCs/>
          <w:color w:val="2B2B2B"/>
          <w:shd w:val="clear" w:color="auto" w:fill="FFFFFF"/>
        </w:rPr>
        <w:t>Poplatok platí poplatník, ktorým je:</w:t>
      </w:r>
    </w:p>
    <w:p w14:paraId="588A402C" w14:textId="7C948F9C" w:rsidR="009016A8" w:rsidRDefault="001D136E" w:rsidP="001D136E">
      <w:pPr>
        <w:pStyle w:val="Bezriadkovania"/>
        <w:spacing w:line="276" w:lineRule="auto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FF0000"/>
          <w:shd w:val="clear" w:color="auto" w:fill="FFFFFF"/>
        </w:rPr>
        <w:t xml:space="preserve"> </w:t>
      </w:r>
      <w:r>
        <w:rPr>
          <w:rFonts w:ascii="Book Antiqua" w:hAnsi="Book Antiqua" w:cs="Open Sans"/>
          <w:b/>
          <w:bCs/>
          <w:color w:val="FF0000"/>
          <w:shd w:val="clear" w:color="auto" w:fill="FFFFFF"/>
        </w:rPr>
        <w:tab/>
        <w:t xml:space="preserve">a) </w:t>
      </w:r>
      <w:r w:rsidR="009016A8" w:rsidRPr="00944A4C">
        <w:rPr>
          <w:rFonts w:ascii="Book Antiqua" w:hAnsi="Book Antiqua" w:cs="Open Sans"/>
          <w:b/>
          <w:bCs/>
          <w:color w:val="FF0000"/>
          <w:shd w:val="clear" w:color="auto" w:fill="FFFFFF"/>
        </w:rPr>
        <w:t>Fyzická osoba</w:t>
      </w:r>
      <w:r w:rsidR="009016A8">
        <w:rPr>
          <w:rFonts w:ascii="Book Antiqua" w:hAnsi="Book Antiqua" w:cs="Open Sans"/>
          <w:b/>
          <w:bCs/>
          <w:color w:val="2B2B2B"/>
          <w:shd w:val="clear" w:color="auto" w:fill="FFFFFF"/>
        </w:rPr>
        <w:t>, ktorá:</w:t>
      </w:r>
    </w:p>
    <w:p w14:paraId="0B9391C0" w14:textId="63D40413" w:rsidR="009016A8" w:rsidRDefault="009016A8" w:rsidP="001D136E">
      <w:pPr>
        <w:pStyle w:val="Bezriadkovania"/>
        <w:numPr>
          <w:ilvl w:val="0"/>
          <w:numId w:val="24"/>
        </w:numPr>
        <w:spacing w:line="276" w:lineRule="auto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>v obci má trvalý pobyt</w:t>
      </w:r>
      <w:r w:rsidRPr="00944A4C">
        <w:rPr>
          <w:rFonts w:ascii="Book Antiqua" w:hAnsi="Book Antiqua" w:cs="Open Sans"/>
          <w:color w:val="2B2B2B"/>
          <w:shd w:val="clear" w:color="auto" w:fill="FFFFFF"/>
        </w:rPr>
        <w:t xml:space="preserve"> alebo</w:t>
      </w:r>
    </w:p>
    <w:p w14:paraId="6AB6EF9E" w14:textId="49963A7A" w:rsidR="009016A8" w:rsidRDefault="009016A8" w:rsidP="001D136E">
      <w:pPr>
        <w:pStyle w:val="Bezriadkovania"/>
        <w:numPr>
          <w:ilvl w:val="0"/>
          <w:numId w:val="24"/>
        </w:numPr>
        <w:spacing w:line="276" w:lineRule="auto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>v obci má prechodný pobyt</w:t>
      </w:r>
      <w:r w:rsidR="00944A4C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 </w:t>
      </w:r>
      <w:r w:rsidR="00944A4C" w:rsidRPr="00944A4C">
        <w:rPr>
          <w:rFonts w:ascii="Book Antiqua" w:hAnsi="Book Antiqua" w:cs="Open Sans"/>
          <w:color w:val="2B2B2B"/>
          <w:shd w:val="clear" w:color="auto" w:fill="FFFFFF"/>
        </w:rPr>
        <w:t>alebo</w:t>
      </w:r>
      <w:r w:rsidR="00944A4C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 </w:t>
      </w:r>
    </w:p>
    <w:p w14:paraId="51A70F73" w14:textId="234E3150" w:rsidR="009016A8" w:rsidRDefault="009016A8" w:rsidP="001D136E">
      <w:pPr>
        <w:pStyle w:val="Bezriadkovania"/>
        <w:numPr>
          <w:ilvl w:val="0"/>
          <w:numId w:val="24"/>
        </w:numPr>
        <w:spacing w:line="276" w:lineRule="auto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v obci je oprávnená užívať </w:t>
      </w:r>
      <w:r w:rsidRPr="00944A4C">
        <w:rPr>
          <w:rFonts w:ascii="Book Antiqua" w:hAnsi="Book Antiqua" w:cs="Open Sans"/>
          <w:color w:val="2B2B2B"/>
          <w:shd w:val="clear" w:color="auto" w:fill="FFFFFF"/>
        </w:rPr>
        <w:t>nehnuteľnosť alebo</w:t>
      </w:r>
    </w:p>
    <w:p w14:paraId="6998377B" w14:textId="09C69F7C" w:rsidR="009016A8" w:rsidRDefault="009016A8" w:rsidP="001D136E">
      <w:pPr>
        <w:pStyle w:val="Bezriadkovania"/>
        <w:numPr>
          <w:ilvl w:val="0"/>
          <w:numId w:val="24"/>
        </w:numPr>
        <w:spacing w:line="276" w:lineRule="auto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v obci užíva </w:t>
      </w:r>
      <w:r w:rsidRPr="00944A4C">
        <w:rPr>
          <w:rFonts w:ascii="Book Antiqua" w:hAnsi="Book Antiqua" w:cs="Open Sans"/>
          <w:color w:val="2B2B2B"/>
          <w:shd w:val="clear" w:color="auto" w:fill="FFFFFF"/>
        </w:rPr>
        <w:t>nehnuteľnosť</w:t>
      </w:r>
    </w:p>
    <w:p w14:paraId="3071E5DC" w14:textId="4C6EFC0E" w:rsidR="00944A4C" w:rsidRPr="001D136E" w:rsidRDefault="001D136E" w:rsidP="001D136E">
      <w:pPr>
        <w:pStyle w:val="Bezriadkovania"/>
        <w:spacing w:line="276" w:lineRule="auto"/>
        <w:ind w:left="720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FF0000"/>
          <w:shd w:val="clear" w:color="auto" w:fill="FFFFFF"/>
        </w:rPr>
        <w:t xml:space="preserve">b) </w:t>
      </w:r>
      <w:r w:rsidR="00944A4C" w:rsidRPr="001D136E">
        <w:rPr>
          <w:rFonts w:ascii="Book Antiqua" w:hAnsi="Book Antiqua" w:cs="Open Sans"/>
          <w:b/>
          <w:bCs/>
          <w:color w:val="FF0000"/>
          <w:shd w:val="clear" w:color="auto" w:fill="FFFFFF"/>
        </w:rPr>
        <w:t>Právnická osoba</w:t>
      </w:r>
      <w:r w:rsidR="00944A4C">
        <w:rPr>
          <w:rFonts w:ascii="Book Antiqua" w:hAnsi="Book Antiqua" w:cs="Open Sans"/>
          <w:b/>
          <w:bCs/>
          <w:color w:val="2B2B2B"/>
          <w:shd w:val="clear" w:color="auto" w:fill="FFFFFF"/>
        </w:rPr>
        <w:t>, ktorá</w:t>
      </w: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 </w:t>
      </w:r>
      <w:r w:rsidR="00944A4C"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je </w:t>
      </w:r>
      <w:r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>oprávnená</w:t>
      </w:r>
      <w:r w:rsidR="00944A4C"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 užívať alebo užíva nehnuteľnosť</w:t>
      </w: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 nachádzajúcu sa na území obce a na iný účel ako na podnikanie. </w:t>
      </w:r>
    </w:p>
    <w:p w14:paraId="5720C8C8" w14:textId="290FEA62" w:rsidR="00944A4C" w:rsidRPr="001D136E" w:rsidRDefault="001D136E" w:rsidP="001D136E">
      <w:pPr>
        <w:pStyle w:val="Bezriadkovania"/>
        <w:spacing w:line="276" w:lineRule="auto"/>
        <w:ind w:left="720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>
        <w:rPr>
          <w:rFonts w:ascii="Book Antiqua" w:hAnsi="Book Antiqua" w:cs="Open Sans"/>
          <w:b/>
          <w:bCs/>
          <w:color w:val="FF0000"/>
          <w:shd w:val="clear" w:color="auto" w:fill="FFFFFF"/>
        </w:rPr>
        <w:t xml:space="preserve">c) </w:t>
      </w:r>
      <w:r w:rsidR="00944A4C" w:rsidRPr="001D136E">
        <w:rPr>
          <w:rFonts w:ascii="Book Antiqua" w:hAnsi="Book Antiqua" w:cs="Open Sans"/>
          <w:b/>
          <w:bCs/>
          <w:color w:val="FF0000"/>
          <w:shd w:val="clear" w:color="auto" w:fill="FFFFFF"/>
        </w:rPr>
        <w:t>Podnikateľ</w:t>
      </w:r>
      <w:r w:rsidR="00944A4C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, </w:t>
      </w:r>
      <w:r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ktorý </w:t>
      </w:r>
      <w:r w:rsidR="00944A4C"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je oprávnený užívať alebo užíva nehnuteľnosť </w:t>
      </w:r>
      <w:r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>nachádzajúcu</w:t>
      </w:r>
      <w:r w:rsidR="00944A4C"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 sa na </w:t>
      </w:r>
      <w:r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>území</w:t>
      </w:r>
      <w:r w:rsidR="00944A4C" w:rsidRPr="001D136E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 obce na účel podnikania.</w:t>
      </w:r>
    </w:p>
    <w:p w14:paraId="5EDA7566" w14:textId="77777777" w:rsidR="00944A4C" w:rsidRDefault="00944A4C" w:rsidP="00944A4C">
      <w:pPr>
        <w:pStyle w:val="Bezriadkovania"/>
        <w:spacing w:line="276" w:lineRule="auto"/>
        <w:rPr>
          <w:rFonts w:ascii="Book Antiqua" w:hAnsi="Book Antiqua" w:cs="Open Sans"/>
          <w:b/>
          <w:bCs/>
          <w:color w:val="2B2B2B"/>
          <w:shd w:val="clear" w:color="auto" w:fill="FFFFFF"/>
        </w:rPr>
      </w:pPr>
    </w:p>
    <w:p w14:paraId="5CFBCCA3" w14:textId="42E65F75" w:rsidR="001D136E" w:rsidRPr="001D136E" w:rsidRDefault="00944A4C" w:rsidP="00944A4C">
      <w:pPr>
        <w:pStyle w:val="Bezriadkovania"/>
        <w:spacing w:line="276" w:lineRule="auto"/>
        <w:rPr>
          <w:rFonts w:ascii="Book Antiqua" w:hAnsi="Book Antiqua" w:cs="Open Sans"/>
          <w:color w:val="2B2B2B"/>
          <w:u w:val="single"/>
          <w:shd w:val="clear" w:color="auto" w:fill="FFFFFF"/>
        </w:rPr>
      </w:pPr>
      <w:r w:rsidRPr="001D136E">
        <w:rPr>
          <w:rFonts w:ascii="Book Antiqua" w:hAnsi="Book Antiqua" w:cs="Open Sans"/>
          <w:color w:val="2B2B2B"/>
          <w:u w:val="single"/>
          <w:shd w:val="clear" w:color="auto" w:fill="FFFFFF"/>
        </w:rPr>
        <w:t>2. Fyzická osoba je poplatníkom poplatku z dôvodu:</w:t>
      </w:r>
    </w:p>
    <w:p w14:paraId="722E3B42" w14:textId="50BF0796" w:rsidR="00944A4C" w:rsidRDefault="00944A4C" w:rsidP="00944A4C">
      <w:pPr>
        <w:pStyle w:val="Bezriadkovania"/>
        <w:spacing w:line="276" w:lineRule="auto"/>
        <w:jc w:val="both"/>
        <w:rPr>
          <w:rFonts w:ascii="Book Antiqua" w:hAnsi="Book Antiqua" w:cs="Open Sans"/>
          <w:color w:val="2B2B2B"/>
          <w:shd w:val="clear" w:color="auto" w:fill="FFFFFF"/>
        </w:rPr>
      </w:pPr>
      <w:r w:rsidRPr="001D136E">
        <w:rPr>
          <w:rFonts w:ascii="Book Antiqua" w:hAnsi="Book Antiqua" w:cs="Open Sans"/>
          <w:b/>
          <w:color w:val="2B2B2B"/>
          <w:shd w:val="clear" w:color="auto" w:fill="FFFFFF"/>
        </w:rPr>
        <w:t>a) Trvalého pobytu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( trvalý pobyt je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pobyt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občana spravidla v mieste jeho stáleho bydliska na území Slovenskej republiky. Občan má v tom istom čase iba jeden trvalý pobyt. Trvalý pobyt má občan len v budove alebo jej časti, ktorá je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označená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súpisným číslom alebo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súpisným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a orientačným číslom a je určená na bývanie,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ubytovanie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, alebo individuálnu rekreáciu, ak zákon o hlásení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pobytu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občanov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neustanovuje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inak.  Ak ide o dieťa narodené na území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Slovenskej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republiky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začiatkom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trvalého pobytu je deň jeho narodenia. Ak sa fyzická osoba prihlási v ohlasovni v mieste, kde sa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zdržiava</w:t>
      </w:r>
      <w:r w:rsidR="007F0C3F">
        <w:rPr>
          <w:rFonts w:ascii="Book Antiqua" w:hAnsi="Book Antiqua" w:cs="Open Sans"/>
          <w:color w:val="2B2B2B"/>
          <w:shd w:val="clear" w:color="auto" w:fill="FFFFFF"/>
        </w:rPr>
        <w:t xml:space="preserve">, v uvedenom prípade je adresou na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účely</w:t>
      </w:r>
      <w:r w:rsidR="007F0C3F">
        <w:rPr>
          <w:rFonts w:ascii="Book Antiqua" w:hAnsi="Book Antiqua" w:cs="Open Sans"/>
          <w:color w:val="2B2B2B"/>
          <w:shd w:val="clear" w:color="auto" w:fill="FFFFFF"/>
        </w:rPr>
        <w:t xml:space="preserve"> doručovania písomností od orgánov verejnej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správy</w:t>
      </w:r>
      <w:r w:rsidR="007F0C3F">
        <w:rPr>
          <w:rFonts w:ascii="Book Antiqua" w:hAnsi="Book Antiqua" w:cs="Open Sans"/>
          <w:color w:val="2B2B2B"/>
          <w:shd w:val="clear" w:color="auto" w:fill="FFFFFF"/>
        </w:rPr>
        <w:t xml:space="preserve"> adresa sídla obecného úradu tejto obce a na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účely</w:t>
      </w:r>
      <w:r w:rsidR="007F0C3F">
        <w:rPr>
          <w:rFonts w:ascii="Book Antiqua" w:hAnsi="Book Antiqua" w:cs="Open Sans"/>
          <w:color w:val="2B2B2B"/>
          <w:shd w:val="clear" w:color="auto" w:fill="FFFFFF"/>
        </w:rPr>
        <w:t xml:space="preserve"> zákona o miestnych daniach je táto osoba poplatníkom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poplatku</w:t>
      </w:r>
      <w:r w:rsidR="007F0C3F">
        <w:rPr>
          <w:rFonts w:ascii="Book Antiqua" w:hAnsi="Book Antiqua" w:cs="Open Sans"/>
          <w:color w:val="2B2B2B"/>
          <w:shd w:val="clear" w:color="auto" w:fill="FFFFFF"/>
        </w:rPr>
        <w:t xml:space="preserve"> podľa § 77 ods. 2 písm. a) zákona o 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miestnych</w:t>
      </w:r>
      <w:r w:rsidR="007F0C3F">
        <w:rPr>
          <w:rFonts w:ascii="Book Antiqua" w:hAnsi="Book Antiqua" w:cs="Open Sans"/>
          <w:color w:val="2B2B2B"/>
          <w:shd w:val="clear" w:color="auto" w:fill="FFFFFF"/>
        </w:rPr>
        <w:t xml:space="preserve"> daniach z dôvodu trvalého pobytu.</w:t>
      </w:r>
    </w:p>
    <w:p w14:paraId="334321F1" w14:textId="77777777" w:rsidR="007F0C3F" w:rsidRDefault="007F0C3F" w:rsidP="00944A4C">
      <w:pPr>
        <w:pStyle w:val="Bezriadkovania"/>
        <w:spacing w:line="276" w:lineRule="auto"/>
        <w:jc w:val="both"/>
        <w:rPr>
          <w:rFonts w:ascii="Book Antiqua" w:hAnsi="Book Antiqua" w:cs="Open Sans"/>
          <w:color w:val="2B2B2B"/>
          <w:shd w:val="clear" w:color="auto" w:fill="FFFFFF"/>
        </w:rPr>
      </w:pPr>
    </w:p>
    <w:p w14:paraId="2D42C1C7" w14:textId="52668007" w:rsidR="007F0C3F" w:rsidRDefault="007F0C3F" w:rsidP="00944A4C">
      <w:pPr>
        <w:pStyle w:val="Bezriadkovania"/>
        <w:spacing w:line="276" w:lineRule="auto"/>
        <w:jc w:val="both"/>
        <w:rPr>
          <w:rFonts w:ascii="Book Antiqua" w:hAnsi="Book Antiqua" w:cs="Open Sans"/>
          <w:color w:val="2B2B2B"/>
          <w:shd w:val="clear" w:color="auto" w:fill="FFFFFF"/>
        </w:rPr>
      </w:pPr>
      <w:r w:rsidRPr="001D136E">
        <w:rPr>
          <w:rFonts w:ascii="Book Antiqua" w:hAnsi="Book Antiqua" w:cs="Open Sans"/>
          <w:b/>
          <w:color w:val="2B2B2B"/>
          <w:shd w:val="clear" w:color="auto" w:fill="FFFFFF"/>
        </w:rPr>
        <w:lastRenderedPageBreak/>
        <w:t>b) Prechodného pobytu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( je pobyt občana mimo miesta trvalého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pobytu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, kde sa občan dočasne zdržiava, ak má trvať viac ako 90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dní).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Prechodný pobyt je tiež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pobyt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občana trvalo žijúceho v zahraničí, ktorá má na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území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Slovenskej </w:t>
      </w:r>
      <w:r w:rsidR="001D136E">
        <w:rPr>
          <w:rFonts w:ascii="Book Antiqua" w:hAnsi="Book Antiqua" w:cs="Open Sans"/>
          <w:color w:val="2B2B2B"/>
          <w:shd w:val="clear" w:color="auto" w:fill="FFFFFF"/>
        </w:rPr>
        <w:t>republiky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trvať viac ako 90 dní. </w:t>
      </w:r>
    </w:p>
    <w:p w14:paraId="7CF22B5A" w14:textId="77777777" w:rsidR="007F0C3F" w:rsidRDefault="007F0C3F" w:rsidP="00944A4C">
      <w:pPr>
        <w:pStyle w:val="Bezriadkovania"/>
        <w:spacing w:line="276" w:lineRule="auto"/>
        <w:jc w:val="both"/>
        <w:rPr>
          <w:rFonts w:ascii="Book Antiqua" w:hAnsi="Book Antiqua" w:cs="Open Sans"/>
          <w:color w:val="2B2B2B"/>
          <w:shd w:val="clear" w:color="auto" w:fill="FFFFFF"/>
        </w:rPr>
      </w:pPr>
    </w:p>
    <w:p w14:paraId="31DE3004" w14:textId="77777777" w:rsidR="00DA2314" w:rsidRDefault="007F0C3F" w:rsidP="00944A4C">
      <w:pPr>
        <w:pStyle w:val="Bezriadkovania"/>
        <w:spacing w:line="276" w:lineRule="auto"/>
        <w:jc w:val="both"/>
        <w:rPr>
          <w:rFonts w:ascii="Book Antiqua" w:hAnsi="Book Antiqua" w:cs="Open Sans"/>
          <w:color w:val="2B2B2B"/>
          <w:shd w:val="clear" w:color="auto" w:fill="FFFFFF"/>
        </w:rPr>
      </w:pPr>
      <w:r w:rsidRPr="001D136E">
        <w:rPr>
          <w:rFonts w:ascii="Book Antiqua" w:hAnsi="Book Antiqua" w:cs="Open Sans"/>
          <w:b/>
          <w:color w:val="2B2B2B"/>
          <w:shd w:val="clear" w:color="auto" w:fill="FFFFFF"/>
        </w:rPr>
        <w:t xml:space="preserve">c) Oprávnená užívať </w:t>
      </w:r>
      <w:r w:rsidR="001D136E" w:rsidRPr="001D136E">
        <w:rPr>
          <w:rFonts w:ascii="Book Antiqua" w:hAnsi="Book Antiqua" w:cs="Open Sans"/>
          <w:b/>
          <w:color w:val="2B2B2B"/>
          <w:shd w:val="clear" w:color="auto" w:fill="FFFFFF"/>
        </w:rPr>
        <w:t>nehnuteľnosť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( ide o právo vec držať, vec užívať a požívať jej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plody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a 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úžitky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a právo vecou disponovať. To znamená že vlastník veci môže rozsah svojich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vlastníckych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oprávnení zúžiť, napr. faktickú držbu veci prenechať inej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osobe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spolu s oprávnením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realizovať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úžitkovú hodnotu. </w:t>
      </w:r>
    </w:p>
    <w:p w14:paraId="59C027D2" w14:textId="25B87E9E" w:rsidR="007F0C3F" w:rsidRDefault="007F0C3F" w:rsidP="00944A4C">
      <w:pPr>
        <w:pStyle w:val="Bezriadkovania"/>
        <w:spacing w:line="276" w:lineRule="auto"/>
        <w:jc w:val="both"/>
        <w:rPr>
          <w:rFonts w:ascii="Book Antiqua" w:hAnsi="Book Antiqua" w:cs="Open Sans"/>
          <w:color w:val="2B2B2B"/>
          <w:shd w:val="clear" w:color="auto" w:fill="FFFFFF"/>
        </w:rPr>
      </w:pPr>
      <w:r>
        <w:rPr>
          <w:rFonts w:ascii="Book Antiqua" w:hAnsi="Book Antiqua" w:cs="Open Sans"/>
          <w:color w:val="2B2B2B"/>
          <w:shd w:val="clear" w:color="auto" w:fill="FFFFFF"/>
        </w:rPr>
        <w:t xml:space="preserve">V praxi to znamená, že ak predmetom vlastníctva je napr. dom a vlastník domu prenajme dom inej osobe, vlastník domu ostáva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naďalej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jeho vlastníkom ale oprávnenie užívať tento dom má na základe právneho úkonu iná osoba. </w:t>
      </w:r>
    </w:p>
    <w:p w14:paraId="5C1D9720" w14:textId="7F381632" w:rsidR="00314751" w:rsidRPr="00944A4C" w:rsidRDefault="00314751" w:rsidP="00944A4C">
      <w:pPr>
        <w:pStyle w:val="Bezriadkovania"/>
        <w:spacing w:line="276" w:lineRule="auto"/>
        <w:jc w:val="both"/>
        <w:rPr>
          <w:rFonts w:ascii="Book Antiqua" w:hAnsi="Book Antiqua" w:cs="Open Sans"/>
          <w:color w:val="2B2B2B"/>
          <w:shd w:val="clear" w:color="auto" w:fill="FFFFFF"/>
        </w:rPr>
      </w:pPr>
      <w:r w:rsidRPr="00DA2314">
        <w:rPr>
          <w:rFonts w:ascii="Book Antiqua" w:hAnsi="Book Antiqua" w:cs="Open Sans"/>
          <w:b/>
          <w:i/>
          <w:color w:val="2B2B2B"/>
          <w:u w:val="single"/>
          <w:shd w:val="clear" w:color="auto" w:fill="FFFFFF"/>
        </w:rPr>
        <w:t>Príklad: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Fyzická osoba vlastní na území obce rodinný dom. V obci nie je prihlásená k trvalému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pobytu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ani prechodnému pobytu.  </w:t>
      </w:r>
      <w:r w:rsidRPr="00882142">
        <w:rPr>
          <w:rFonts w:ascii="Book Antiqua" w:hAnsi="Book Antiqua" w:cs="Open Sans"/>
          <w:b/>
          <w:color w:val="2B2B2B"/>
          <w:shd w:val="clear" w:color="auto" w:fill="FFFFFF"/>
        </w:rPr>
        <w:t>Fyzická osoba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 - je poplatníkom poplatku </w:t>
      </w:r>
      <w:r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>z dôvodu oprávnenia užívať rodinný dom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. Avšak fyzická osoba prenajala rodinný dom dvom študentkám. Poplatníkmi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poplatku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sú:  dve študentky </w:t>
      </w:r>
      <w:r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>z dôvodu užívania rodinného domu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. </w:t>
      </w:r>
    </w:p>
    <w:p w14:paraId="4F65BB20" w14:textId="77777777" w:rsidR="009016A8" w:rsidRDefault="009016A8" w:rsidP="009016A8">
      <w:pPr>
        <w:pStyle w:val="Bezriadkovania"/>
        <w:jc w:val="both"/>
        <w:rPr>
          <w:rFonts w:ascii="Book Antiqua" w:hAnsi="Book Antiqua" w:cs="Open Sans"/>
          <w:color w:val="2B2B2B"/>
          <w:shd w:val="clear" w:color="auto" w:fill="FFFFFF"/>
        </w:rPr>
      </w:pPr>
    </w:p>
    <w:p w14:paraId="057030DB" w14:textId="7589BBF6" w:rsidR="009016A8" w:rsidRPr="00882142" w:rsidRDefault="00224EB6" w:rsidP="009016A8">
      <w:pPr>
        <w:pStyle w:val="Bezriadkovania"/>
        <w:jc w:val="both"/>
        <w:rPr>
          <w:rFonts w:ascii="Book Antiqua" w:hAnsi="Book Antiqua" w:cs="Open Sans"/>
          <w:b/>
          <w:i/>
          <w:color w:val="2B2B2B"/>
          <w:shd w:val="clear" w:color="auto" w:fill="FFFFFF"/>
        </w:rPr>
      </w:pPr>
      <w:r w:rsidRPr="00DA2314">
        <w:rPr>
          <w:rFonts w:ascii="Book Antiqua" w:hAnsi="Book Antiqua" w:cs="Open Sans"/>
          <w:b/>
          <w:color w:val="2B2B2B"/>
          <w:shd w:val="clear" w:color="auto" w:fill="FFFFFF"/>
        </w:rPr>
        <w:t>d) užívanie nehnuteľnosti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– za užívanie sa považuje skutočné užívanie nehnuteľnosti fyzickou osobou. Preto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fyzická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osoba, ktorá na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základe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právneho úkonu (nemusí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byť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uzatvorený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písomne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) nadobudne dočasné užívacie práva, stáva sa poplatníkom poplatku podľa § 77 ods. 2. </w:t>
      </w:r>
      <w:proofErr w:type="spellStart"/>
      <w:r>
        <w:rPr>
          <w:rFonts w:ascii="Book Antiqua" w:hAnsi="Book Antiqua" w:cs="Open Sans"/>
          <w:color w:val="2B2B2B"/>
          <w:shd w:val="clear" w:color="auto" w:fill="FFFFFF"/>
        </w:rPr>
        <w:t>písm</w:t>
      </w:r>
      <w:proofErr w:type="spellEnd"/>
      <w:r>
        <w:rPr>
          <w:rFonts w:ascii="Book Antiqua" w:hAnsi="Book Antiqua" w:cs="Open Sans"/>
          <w:color w:val="2B2B2B"/>
          <w:shd w:val="clear" w:color="auto" w:fill="FFFFFF"/>
        </w:rPr>
        <w:t xml:space="preserve"> .a) zákona o miestnych daniach z dôvodu užívania nehnuteľnosti. Ak fyzická osoba užíva pozemnú stavbu (napr. rodinný dom, chatu), na ktorú nie je v</w:t>
      </w:r>
      <w:r w:rsidR="004D734B">
        <w:rPr>
          <w:rFonts w:ascii="Book Antiqua" w:hAnsi="Book Antiqua" w:cs="Open Sans"/>
          <w:color w:val="2B2B2B"/>
          <w:shd w:val="clear" w:color="auto" w:fill="FFFFFF"/>
        </w:rPr>
        <w:t>y</w:t>
      </w:r>
      <w:r>
        <w:rPr>
          <w:rFonts w:ascii="Book Antiqua" w:hAnsi="Book Antiqua" w:cs="Open Sans"/>
          <w:color w:val="2B2B2B"/>
          <w:shd w:val="clear" w:color="auto" w:fill="FFFFFF"/>
        </w:rPr>
        <w:t>dané kolaudačné rozhodnutie, táto fyzická osoba je do v</w:t>
      </w:r>
      <w:r w:rsidR="00F075B3">
        <w:rPr>
          <w:rFonts w:ascii="Book Antiqua" w:hAnsi="Book Antiqua" w:cs="Open Sans"/>
          <w:color w:val="2B2B2B"/>
          <w:shd w:val="clear" w:color="auto" w:fill="FFFFFF"/>
        </w:rPr>
        <w:t>y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dania kolaudačného rozhodnutia na stavbu poplatníkom poplatku  </w:t>
      </w:r>
      <w:r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>- z dôvodu skutočného užívania stavby.</w:t>
      </w:r>
    </w:p>
    <w:p w14:paraId="17A4A410" w14:textId="77777777" w:rsidR="00224EB6" w:rsidRPr="00882142" w:rsidRDefault="00224EB6" w:rsidP="009016A8">
      <w:pPr>
        <w:pStyle w:val="Bezriadkovania"/>
        <w:jc w:val="both"/>
        <w:rPr>
          <w:rFonts w:ascii="Book Antiqua" w:hAnsi="Book Antiqua" w:cs="Open Sans"/>
          <w:b/>
          <w:i/>
          <w:color w:val="2B2B2B"/>
          <w:shd w:val="clear" w:color="auto" w:fill="FFFFFF"/>
        </w:rPr>
      </w:pPr>
    </w:p>
    <w:p w14:paraId="2A239935" w14:textId="4462798A" w:rsidR="00224EB6" w:rsidRDefault="00224EB6" w:rsidP="009016A8">
      <w:pPr>
        <w:pStyle w:val="Bezriadkovania"/>
        <w:jc w:val="both"/>
        <w:rPr>
          <w:rFonts w:ascii="Book Antiqua" w:hAnsi="Book Antiqua" w:cs="Open Sans"/>
          <w:color w:val="2B2B2B"/>
          <w:shd w:val="clear" w:color="auto" w:fill="FFFFFF"/>
        </w:rPr>
      </w:pPr>
      <w:r>
        <w:rPr>
          <w:rFonts w:ascii="Book Antiqua" w:hAnsi="Book Antiqua" w:cs="Open Sans"/>
          <w:color w:val="2B2B2B"/>
          <w:shd w:val="clear" w:color="auto" w:fill="FFFFFF"/>
        </w:rPr>
        <w:t xml:space="preserve">3.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Právnická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osoba a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lebo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 podnikateľ je podstatné,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aby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tieto osoby mali na území obce vlastnícke práva k nehnuteľnosti alebo nehnuteľnosť užívali. Aj v prípade právnickej osoby a podnikateľa platí, že ak tieto osob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y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prenajmú, príp. </w:t>
      </w:r>
      <w:proofErr w:type="spellStart"/>
      <w:r w:rsidR="00DA2314">
        <w:rPr>
          <w:rFonts w:ascii="Book Antiqua" w:hAnsi="Book Antiqua" w:cs="Open Sans"/>
          <w:color w:val="2B2B2B"/>
          <w:shd w:val="clear" w:color="auto" w:fill="FFFFFF"/>
        </w:rPr>
        <w:t>vypožíčajú</w:t>
      </w:r>
      <w:proofErr w:type="spellEnd"/>
      <w:r>
        <w:rPr>
          <w:rFonts w:ascii="Book Antiqua" w:hAnsi="Book Antiqua" w:cs="Open Sans"/>
          <w:color w:val="2B2B2B"/>
          <w:shd w:val="clear" w:color="auto" w:fill="FFFFFF"/>
        </w:rPr>
        <w:t xml:space="preserve">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nehnuteľnosti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inej osobe –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(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fyzickej osobe,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právnickej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osobe alebo podnikateľovi), pričom časť </w:t>
      </w:r>
      <w:r w:rsidR="00DA2314">
        <w:rPr>
          <w:rFonts w:ascii="Book Antiqua" w:hAnsi="Book Antiqua" w:cs="Open Sans"/>
          <w:color w:val="2B2B2B"/>
          <w:shd w:val="clear" w:color="auto" w:fill="FFFFFF"/>
        </w:rPr>
        <w:t>nehnuteľnosti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naďalej užívajú, </w:t>
      </w:r>
      <w:r w:rsidRPr="00DA2314">
        <w:rPr>
          <w:rFonts w:ascii="Book Antiqua" w:hAnsi="Book Antiqua" w:cs="Open Sans"/>
          <w:b/>
          <w:color w:val="2B2B2B"/>
          <w:shd w:val="clear" w:color="auto" w:fill="FFFFFF"/>
        </w:rPr>
        <w:t xml:space="preserve">poplatníkmi poplatku sú </w:t>
      </w:r>
      <w:r w:rsidR="00DA2314" w:rsidRPr="00DA2314">
        <w:rPr>
          <w:rFonts w:ascii="Book Antiqua" w:hAnsi="Book Antiqua" w:cs="Open Sans"/>
          <w:b/>
          <w:color w:val="2B2B2B"/>
          <w:shd w:val="clear" w:color="auto" w:fill="FFFFFF"/>
        </w:rPr>
        <w:t>všetky</w:t>
      </w:r>
      <w:r w:rsidRPr="00DA2314">
        <w:rPr>
          <w:rFonts w:ascii="Book Antiqua" w:hAnsi="Book Antiqua" w:cs="Open Sans"/>
          <w:b/>
          <w:color w:val="2B2B2B"/>
          <w:shd w:val="clear" w:color="auto" w:fill="FFFFFF"/>
        </w:rPr>
        <w:t xml:space="preserve"> tieto osoby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– </w:t>
      </w:r>
      <w:r w:rsidRPr="00DA2314">
        <w:rPr>
          <w:rFonts w:ascii="Book Antiqua" w:hAnsi="Book Antiqua" w:cs="Open Sans"/>
          <w:b/>
          <w:color w:val="2B2B2B"/>
          <w:shd w:val="clear" w:color="auto" w:fill="FFFFFF"/>
        </w:rPr>
        <w:t>vlastník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nehnuteľnosti ( PO alebo podnikateľ) </w:t>
      </w:r>
      <w:r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>z dôvodu oprávnenia užívať nehnuteľnosť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alebo </w:t>
      </w:r>
      <w:r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>jej časť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a </w:t>
      </w:r>
      <w:r w:rsidRPr="00882142">
        <w:rPr>
          <w:rFonts w:ascii="Book Antiqua" w:hAnsi="Book Antiqua" w:cs="Open Sans"/>
          <w:b/>
          <w:color w:val="2B2B2B"/>
          <w:shd w:val="clear" w:color="auto" w:fill="FFFFFF"/>
        </w:rPr>
        <w:t>iná osoba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(FO, PO, alebo podnikateľ – </w:t>
      </w:r>
      <w:r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 xml:space="preserve">z dôvodu užívania </w:t>
      </w:r>
      <w:r w:rsidR="00DA2314"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>nehnuteľnosti</w:t>
      </w:r>
      <w:r w:rsidRPr="00882142">
        <w:rPr>
          <w:rFonts w:ascii="Book Antiqua" w:hAnsi="Book Antiqua" w:cs="Open Sans"/>
          <w:b/>
          <w:i/>
          <w:color w:val="2B2B2B"/>
          <w:shd w:val="clear" w:color="auto" w:fill="FFFFFF"/>
        </w:rPr>
        <w:t xml:space="preserve"> alebo jej časti.</w:t>
      </w:r>
      <w:r>
        <w:rPr>
          <w:rFonts w:ascii="Book Antiqua" w:hAnsi="Book Antiqua" w:cs="Open Sans"/>
          <w:color w:val="2B2B2B"/>
          <w:shd w:val="clear" w:color="auto" w:fill="FFFFFF"/>
        </w:rPr>
        <w:t xml:space="preserve"> </w:t>
      </w:r>
    </w:p>
    <w:p w14:paraId="7381CADF" w14:textId="77777777" w:rsidR="00C11A34" w:rsidRDefault="00C11A34" w:rsidP="009016A8">
      <w:pPr>
        <w:pStyle w:val="Bezriadkovania"/>
        <w:jc w:val="both"/>
        <w:rPr>
          <w:rFonts w:ascii="Book Antiqua" w:hAnsi="Book Antiqua" w:cs="Open Sans"/>
          <w:color w:val="2B2B2B"/>
          <w:shd w:val="clear" w:color="auto" w:fill="FFFFFF"/>
        </w:rPr>
      </w:pPr>
    </w:p>
    <w:p w14:paraId="15FA9E75" w14:textId="77777777" w:rsidR="00C11A34" w:rsidRPr="00C11A34" w:rsidRDefault="00C11A34" w:rsidP="00C11A34">
      <w:pPr>
        <w:pStyle w:val="Bezriadkovania"/>
        <w:jc w:val="center"/>
        <w:rPr>
          <w:rFonts w:ascii="Book Antiqua" w:hAnsi="Book Antiqua" w:cs="Open Sans"/>
          <w:b/>
          <w:bCs/>
          <w:color w:val="2B2B2B"/>
          <w:shd w:val="clear" w:color="auto" w:fill="FFFFFF"/>
        </w:rPr>
      </w:pPr>
    </w:p>
    <w:p w14:paraId="1D9AFD81" w14:textId="7CB7FB69" w:rsidR="00C11A34" w:rsidRPr="00C11A34" w:rsidRDefault="00C11A34" w:rsidP="00C11A34">
      <w:pPr>
        <w:pStyle w:val="Bezriadkovania"/>
        <w:jc w:val="center"/>
        <w:rPr>
          <w:rFonts w:ascii="Book Antiqua" w:hAnsi="Book Antiqua" w:cs="Open Sans"/>
          <w:b/>
          <w:bCs/>
          <w:color w:val="2B2B2B"/>
          <w:shd w:val="clear" w:color="auto" w:fill="FFFFFF"/>
        </w:rPr>
      </w:pPr>
      <w:r w:rsidRPr="00C11A34">
        <w:rPr>
          <w:rFonts w:ascii="Book Antiqua" w:hAnsi="Book Antiqua" w:cs="Open Sans"/>
          <w:b/>
          <w:bCs/>
          <w:color w:val="2B2B2B"/>
          <w:shd w:val="clear" w:color="auto" w:fill="FFFFFF"/>
        </w:rPr>
        <w:t xml:space="preserve">§ </w:t>
      </w:r>
      <w:r w:rsidR="00882142">
        <w:rPr>
          <w:rFonts w:ascii="Book Antiqua" w:hAnsi="Book Antiqua" w:cs="Open Sans"/>
          <w:b/>
          <w:bCs/>
          <w:color w:val="2B2B2B"/>
          <w:shd w:val="clear" w:color="auto" w:fill="FFFFFF"/>
        </w:rPr>
        <w:t>26</w:t>
      </w:r>
    </w:p>
    <w:p w14:paraId="269849F6" w14:textId="26482C6B" w:rsidR="009016A8" w:rsidRPr="00C11A34" w:rsidRDefault="00C11A34" w:rsidP="00C11A34">
      <w:pPr>
        <w:pStyle w:val="Bezriadkovania"/>
        <w:jc w:val="center"/>
        <w:rPr>
          <w:rFonts w:ascii="Book Antiqua" w:hAnsi="Book Antiqua"/>
          <w:b/>
          <w:bCs/>
          <w:lang w:eastAsia="zh-CN"/>
        </w:rPr>
      </w:pPr>
      <w:r w:rsidRPr="00C11A34">
        <w:rPr>
          <w:rFonts w:ascii="Book Antiqua" w:hAnsi="Book Antiqua"/>
          <w:b/>
          <w:bCs/>
          <w:lang w:eastAsia="zh-CN"/>
        </w:rPr>
        <w:t>Osoba nie je poplatníkom poplatku</w:t>
      </w:r>
    </w:p>
    <w:p w14:paraId="66FA3913" w14:textId="77777777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6597AA5F" w14:textId="269327AD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1. Zákon o </w:t>
      </w:r>
      <w:r w:rsidR="00882142">
        <w:rPr>
          <w:rFonts w:ascii="Book Antiqua" w:hAnsi="Book Antiqua"/>
          <w:lang w:eastAsia="zh-CN"/>
        </w:rPr>
        <w:t>miestnych</w:t>
      </w:r>
      <w:r>
        <w:rPr>
          <w:rFonts w:ascii="Book Antiqua" w:hAnsi="Book Antiqua"/>
          <w:lang w:eastAsia="zh-CN"/>
        </w:rPr>
        <w:t xml:space="preserve"> daniach v § 77 ods. 4 vymedzil </w:t>
      </w:r>
      <w:r w:rsidRPr="00CE1E55">
        <w:rPr>
          <w:rFonts w:ascii="Book Antiqua" w:hAnsi="Book Antiqua"/>
          <w:b/>
          <w:bCs/>
          <w:color w:val="FF0000"/>
          <w:lang w:eastAsia="zh-CN"/>
        </w:rPr>
        <w:t>päť prípadov, kedy osoba nie je poplatníkom poplatku.</w:t>
      </w:r>
      <w:r>
        <w:rPr>
          <w:rFonts w:ascii="Book Antiqua" w:hAnsi="Book Antiqua"/>
          <w:lang w:eastAsia="zh-CN"/>
        </w:rPr>
        <w:t xml:space="preserve"> Podľa predmetného ustanovenia poplatníkom poplatku nie je osoba, ktorej oprávnenie užívať nehnuteľnosť </w:t>
      </w:r>
      <w:r w:rsidR="00882142">
        <w:rPr>
          <w:rFonts w:ascii="Book Antiqua" w:hAnsi="Book Antiqua"/>
          <w:lang w:eastAsia="zh-CN"/>
        </w:rPr>
        <w:t>vplýva</w:t>
      </w:r>
      <w:r>
        <w:rPr>
          <w:rFonts w:ascii="Book Antiqua" w:hAnsi="Book Antiqua"/>
          <w:lang w:eastAsia="zh-CN"/>
        </w:rPr>
        <w:t xml:space="preserve"> z povahy právneho vzťahu s poplatníkom podľa odseku 2, ak na jeho základe</w:t>
      </w:r>
    </w:p>
    <w:p w14:paraId="1E9400D3" w14:textId="43D20867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a) </w:t>
      </w:r>
      <w:r w:rsidRPr="00CE1E55">
        <w:rPr>
          <w:rFonts w:ascii="Book Antiqua" w:hAnsi="Book Antiqua"/>
          <w:b/>
          <w:bCs/>
          <w:lang w:eastAsia="zh-CN"/>
        </w:rPr>
        <w:t xml:space="preserve">užíva </w:t>
      </w:r>
      <w:r w:rsidR="00882142" w:rsidRPr="00CE1E55">
        <w:rPr>
          <w:rFonts w:ascii="Book Antiqua" w:hAnsi="Book Antiqua"/>
          <w:b/>
          <w:bCs/>
          <w:lang w:eastAsia="zh-CN"/>
        </w:rPr>
        <w:t>priestor</w:t>
      </w:r>
      <w:r w:rsidRPr="00CE1E55">
        <w:rPr>
          <w:rFonts w:ascii="Book Antiqua" w:hAnsi="Book Antiqua"/>
          <w:b/>
          <w:bCs/>
          <w:lang w:eastAsia="zh-CN"/>
        </w:rPr>
        <w:t xml:space="preserve"> nehnuteľnosti </w:t>
      </w:r>
      <w:r w:rsidR="00882142" w:rsidRPr="00CE1E55">
        <w:rPr>
          <w:rFonts w:ascii="Book Antiqua" w:hAnsi="Book Antiqua"/>
          <w:b/>
          <w:bCs/>
          <w:lang w:eastAsia="zh-CN"/>
        </w:rPr>
        <w:t>vyhradené</w:t>
      </w:r>
      <w:r w:rsidRPr="00CE1E55">
        <w:rPr>
          <w:rFonts w:ascii="Book Antiqua" w:hAnsi="Book Antiqua"/>
          <w:b/>
          <w:bCs/>
          <w:lang w:eastAsia="zh-CN"/>
        </w:rPr>
        <w:t xml:space="preserve"> na  prechodné </w:t>
      </w:r>
      <w:r w:rsidR="00882142" w:rsidRPr="00CE1E55">
        <w:rPr>
          <w:rFonts w:ascii="Book Antiqua" w:hAnsi="Book Antiqua"/>
          <w:b/>
          <w:bCs/>
          <w:lang w:eastAsia="zh-CN"/>
        </w:rPr>
        <w:t>ubytovanie</w:t>
      </w:r>
      <w:r w:rsidRPr="00CE1E55">
        <w:rPr>
          <w:rFonts w:ascii="Book Antiqua" w:hAnsi="Book Antiqua"/>
          <w:b/>
          <w:bCs/>
          <w:lang w:eastAsia="zh-CN"/>
        </w:rPr>
        <w:t xml:space="preserve"> v zariadení</w:t>
      </w:r>
      <w:r>
        <w:rPr>
          <w:rFonts w:ascii="Book Antiqua" w:hAnsi="Book Antiqua"/>
          <w:lang w:eastAsia="zh-CN"/>
        </w:rPr>
        <w:t xml:space="preserve"> na to určenom,</w:t>
      </w:r>
    </w:p>
    <w:p w14:paraId="249B618D" w14:textId="6D4316D2" w:rsidR="00C11A34" w:rsidRPr="005C2C24" w:rsidRDefault="00C11A34" w:rsidP="009016A8">
      <w:pPr>
        <w:pStyle w:val="Bezriadkovania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lang w:eastAsia="zh-CN"/>
        </w:rPr>
        <w:t xml:space="preserve">b) </w:t>
      </w:r>
      <w:r w:rsidRPr="00CE1E55">
        <w:rPr>
          <w:rFonts w:ascii="Book Antiqua" w:hAnsi="Book Antiqua"/>
          <w:b/>
          <w:bCs/>
          <w:lang w:eastAsia="zh-CN"/>
        </w:rPr>
        <w:t>je hospitalizovaná v zariadení</w:t>
      </w:r>
      <w:r>
        <w:rPr>
          <w:rFonts w:ascii="Book Antiqua" w:hAnsi="Book Antiqua"/>
          <w:lang w:eastAsia="zh-CN"/>
        </w:rPr>
        <w:t xml:space="preserve"> </w:t>
      </w:r>
      <w:r w:rsidR="00882142" w:rsidRPr="005C2C24">
        <w:rPr>
          <w:rFonts w:ascii="Book Antiqua" w:hAnsi="Book Antiqua"/>
          <w:b/>
          <w:lang w:eastAsia="zh-CN"/>
        </w:rPr>
        <w:t>poskytujúcom</w:t>
      </w:r>
      <w:r w:rsidRPr="005C2C24">
        <w:rPr>
          <w:rFonts w:ascii="Book Antiqua" w:hAnsi="Book Antiqua"/>
          <w:b/>
          <w:lang w:eastAsia="zh-CN"/>
        </w:rPr>
        <w:t xml:space="preserve"> služby zdravotnej starostlivosti,</w:t>
      </w:r>
    </w:p>
    <w:p w14:paraId="198ACFB4" w14:textId="00949300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c) sa jej poskytuje </w:t>
      </w:r>
      <w:r w:rsidRPr="00CE1E55">
        <w:rPr>
          <w:rFonts w:ascii="Book Antiqua" w:hAnsi="Book Antiqua"/>
          <w:b/>
          <w:bCs/>
          <w:lang w:eastAsia="zh-CN"/>
        </w:rPr>
        <w:t xml:space="preserve">sociálna služba v zariadení </w:t>
      </w:r>
      <w:r w:rsidR="00882142" w:rsidRPr="00CE1E55">
        <w:rPr>
          <w:rFonts w:ascii="Book Antiqua" w:hAnsi="Book Antiqua"/>
          <w:b/>
          <w:bCs/>
          <w:lang w:eastAsia="zh-CN"/>
        </w:rPr>
        <w:t>sociálnych</w:t>
      </w:r>
      <w:r w:rsidRPr="00CE1E55">
        <w:rPr>
          <w:rFonts w:ascii="Book Antiqua" w:hAnsi="Book Antiqua"/>
          <w:b/>
          <w:bCs/>
          <w:lang w:eastAsia="zh-CN"/>
        </w:rPr>
        <w:t xml:space="preserve"> služieb – </w:t>
      </w:r>
      <w:r w:rsidRPr="005C2C24">
        <w:rPr>
          <w:rFonts w:ascii="Book Antiqua" w:hAnsi="Book Antiqua"/>
          <w:b/>
          <w:bCs/>
          <w:color w:val="FF0000"/>
          <w:lang w:eastAsia="zh-CN"/>
        </w:rPr>
        <w:t>pobytovou formou</w:t>
      </w:r>
      <w:r w:rsidRPr="00CE1E55">
        <w:rPr>
          <w:rFonts w:ascii="Book Antiqua" w:hAnsi="Book Antiqua"/>
          <w:b/>
          <w:bCs/>
          <w:lang w:eastAsia="zh-CN"/>
        </w:rPr>
        <w:t>,</w:t>
      </w:r>
    </w:p>
    <w:p w14:paraId="3313C806" w14:textId="0D67D4F9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d) </w:t>
      </w:r>
      <w:r w:rsidRPr="00CE1E55">
        <w:rPr>
          <w:rFonts w:ascii="Book Antiqua" w:hAnsi="Book Antiqua"/>
          <w:b/>
          <w:bCs/>
          <w:lang w:eastAsia="zh-CN"/>
        </w:rPr>
        <w:t>užíva z dôvodu plnenia povinností</w:t>
      </w:r>
      <w:r>
        <w:rPr>
          <w:rFonts w:ascii="Book Antiqua" w:hAnsi="Book Antiqua"/>
          <w:lang w:eastAsia="zh-CN"/>
        </w:rPr>
        <w:t xml:space="preserve"> </w:t>
      </w:r>
      <w:r w:rsidR="00882142">
        <w:rPr>
          <w:rFonts w:ascii="Book Antiqua" w:hAnsi="Book Antiqua"/>
          <w:lang w:eastAsia="zh-CN"/>
        </w:rPr>
        <w:t>vplývajúcich</w:t>
      </w:r>
      <w:r>
        <w:rPr>
          <w:rFonts w:ascii="Book Antiqua" w:hAnsi="Book Antiqua"/>
          <w:lang w:eastAsia="zh-CN"/>
        </w:rPr>
        <w:t xml:space="preserve"> s </w:t>
      </w:r>
      <w:r w:rsidRPr="00CE1E55">
        <w:rPr>
          <w:rFonts w:ascii="Book Antiqua" w:hAnsi="Book Antiqua"/>
          <w:b/>
          <w:bCs/>
          <w:lang w:eastAsia="zh-CN"/>
        </w:rPr>
        <w:t xml:space="preserve">pracovnoprávneho </w:t>
      </w:r>
      <w:r w:rsidR="00882142" w:rsidRPr="00CE1E55">
        <w:rPr>
          <w:rFonts w:ascii="Book Antiqua" w:hAnsi="Book Antiqua"/>
          <w:b/>
          <w:bCs/>
          <w:lang w:eastAsia="zh-CN"/>
        </w:rPr>
        <w:t>vzťahu</w:t>
      </w:r>
      <w:r>
        <w:rPr>
          <w:rFonts w:ascii="Book Antiqua" w:hAnsi="Book Antiqua"/>
          <w:lang w:eastAsia="zh-CN"/>
        </w:rPr>
        <w:t xml:space="preserve"> alebo iného obdobného vzťahu s poplatníkom nehnuteľnosť, ktorú má právo </w:t>
      </w:r>
      <w:r w:rsidR="00882142">
        <w:rPr>
          <w:rFonts w:ascii="Book Antiqua" w:hAnsi="Book Antiqua"/>
          <w:lang w:eastAsia="zh-CN"/>
        </w:rPr>
        <w:t>užívať</w:t>
      </w:r>
      <w:r>
        <w:rPr>
          <w:rFonts w:ascii="Book Antiqua" w:hAnsi="Book Antiqua"/>
          <w:lang w:eastAsia="zh-CN"/>
        </w:rPr>
        <w:t xml:space="preserve"> alebo ju užíva aj poplatník, alebo</w:t>
      </w:r>
    </w:p>
    <w:p w14:paraId="1D20B316" w14:textId="77777777" w:rsidR="00882142" w:rsidRDefault="00882142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62BB1750" w14:textId="77777777" w:rsidR="00882142" w:rsidRDefault="00882142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7191344F" w14:textId="77777777" w:rsidR="00882142" w:rsidRDefault="00882142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4E05BA2A" w14:textId="77777777" w:rsidR="00882142" w:rsidRDefault="00882142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5F1ED59C" w14:textId="6A90BF3F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e) </w:t>
      </w:r>
      <w:r w:rsidRPr="00CE1E55">
        <w:rPr>
          <w:rFonts w:ascii="Book Antiqua" w:hAnsi="Book Antiqua"/>
          <w:b/>
          <w:bCs/>
          <w:lang w:eastAsia="zh-CN"/>
        </w:rPr>
        <w:t>v </w:t>
      </w:r>
      <w:r w:rsidR="00882142" w:rsidRPr="00CE1E55">
        <w:rPr>
          <w:rFonts w:ascii="Book Antiqua" w:hAnsi="Book Antiqua"/>
          <w:b/>
          <w:bCs/>
          <w:lang w:eastAsia="zh-CN"/>
        </w:rPr>
        <w:t>nehnuteľnosti</w:t>
      </w:r>
      <w:r w:rsidRPr="00CE1E55">
        <w:rPr>
          <w:rFonts w:ascii="Book Antiqua" w:hAnsi="Book Antiqua"/>
          <w:b/>
          <w:bCs/>
          <w:lang w:eastAsia="zh-CN"/>
        </w:rPr>
        <w:t>, ktorú má poplatník právo užívať</w:t>
      </w:r>
      <w:r>
        <w:rPr>
          <w:rFonts w:ascii="Book Antiqua" w:hAnsi="Book Antiqua"/>
          <w:lang w:eastAsia="zh-CN"/>
        </w:rPr>
        <w:t xml:space="preserve"> alebo </w:t>
      </w:r>
      <w:r w:rsidRPr="00CE1E55">
        <w:rPr>
          <w:rFonts w:ascii="Book Antiqua" w:hAnsi="Book Antiqua"/>
          <w:b/>
          <w:bCs/>
          <w:lang w:eastAsia="zh-CN"/>
        </w:rPr>
        <w:t>ju užíva</w:t>
      </w:r>
      <w:r>
        <w:rPr>
          <w:rFonts w:ascii="Book Antiqua" w:hAnsi="Book Antiqua"/>
          <w:lang w:eastAsia="zh-CN"/>
        </w:rPr>
        <w:t xml:space="preserve">, </w:t>
      </w:r>
      <w:r w:rsidR="00882142" w:rsidRPr="00CE1E55">
        <w:rPr>
          <w:rFonts w:ascii="Book Antiqua" w:hAnsi="Book Antiqua"/>
          <w:b/>
          <w:bCs/>
          <w:lang w:eastAsia="zh-CN"/>
        </w:rPr>
        <w:t>vykonáva</w:t>
      </w:r>
      <w:r w:rsidRPr="00CE1E55">
        <w:rPr>
          <w:rFonts w:ascii="Book Antiqua" w:hAnsi="Book Antiqua"/>
          <w:b/>
          <w:bCs/>
          <w:lang w:eastAsia="zh-CN"/>
        </w:rPr>
        <w:t xml:space="preserve"> pre poplatníka práce alebo mu </w:t>
      </w:r>
      <w:r w:rsidR="00882142" w:rsidRPr="00CE1E55">
        <w:rPr>
          <w:rFonts w:ascii="Book Antiqua" w:hAnsi="Book Antiqua"/>
          <w:b/>
          <w:bCs/>
          <w:lang w:eastAsia="zh-CN"/>
        </w:rPr>
        <w:t>poskytuje</w:t>
      </w:r>
      <w:r w:rsidRPr="00CE1E55">
        <w:rPr>
          <w:rFonts w:ascii="Book Antiqua" w:hAnsi="Book Antiqua"/>
          <w:b/>
          <w:bCs/>
          <w:lang w:eastAsia="zh-CN"/>
        </w:rPr>
        <w:t xml:space="preserve"> iné </w:t>
      </w:r>
      <w:r w:rsidR="00882142" w:rsidRPr="00CE1E55">
        <w:rPr>
          <w:rFonts w:ascii="Book Antiqua" w:hAnsi="Book Antiqua"/>
          <w:b/>
          <w:bCs/>
          <w:lang w:eastAsia="zh-CN"/>
        </w:rPr>
        <w:t>služby</w:t>
      </w:r>
      <w:r>
        <w:rPr>
          <w:rFonts w:ascii="Book Antiqua" w:hAnsi="Book Antiqua"/>
          <w:lang w:eastAsia="zh-CN"/>
        </w:rPr>
        <w:t xml:space="preserve"> v rámci výkonu svojej činnosti a pri tejto činnosti produkuje len komunálne </w:t>
      </w:r>
      <w:r w:rsidR="00882142">
        <w:rPr>
          <w:rFonts w:ascii="Book Antiqua" w:hAnsi="Book Antiqua"/>
          <w:lang w:eastAsia="zh-CN"/>
        </w:rPr>
        <w:t>odpady</w:t>
      </w:r>
      <w:r>
        <w:rPr>
          <w:rFonts w:ascii="Book Antiqua" w:hAnsi="Book Antiqua"/>
          <w:lang w:eastAsia="zh-CN"/>
        </w:rPr>
        <w:t xml:space="preserve"> alebo drobné stavebné odpady.</w:t>
      </w:r>
    </w:p>
    <w:p w14:paraId="427E5EEB" w14:textId="77777777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18A823E1" w14:textId="0F41187E" w:rsidR="00C11A34" w:rsidRDefault="00C11A34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2. </w:t>
      </w:r>
      <w:r w:rsidR="00882142">
        <w:rPr>
          <w:rFonts w:ascii="Book Antiqua" w:hAnsi="Book Antiqua"/>
          <w:lang w:eastAsia="zh-CN"/>
        </w:rPr>
        <w:t>Vychádzajúc</w:t>
      </w:r>
      <w:r>
        <w:rPr>
          <w:rFonts w:ascii="Book Antiqua" w:hAnsi="Book Antiqua"/>
          <w:lang w:eastAsia="zh-CN"/>
        </w:rPr>
        <w:t xml:space="preserve"> z predmetného ustanovenia </w:t>
      </w:r>
      <w:r w:rsidR="00882142">
        <w:rPr>
          <w:rFonts w:ascii="Book Antiqua" w:hAnsi="Book Antiqua"/>
          <w:lang w:eastAsia="zh-CN"/>
        </w:rPr>
        <w:t>poplatníkom</w:t>
      </w:r>
      <w:r>
        <w:rPr>
          <w:rFonts w:ascii="Book Antiqua" w:hAnsi="Book Antiqua"/>
          <w:lang w:eastAsia="zh-CN"/>
        </w:rPr>
        <w:t xml:space="preserve"> </w:t>
      </w:r>
      <w:r w:rsidRPr="00DD5007">
        <w:rPr>
          <w:rFonts w:ascii="Book Antiqua" w:hAnsi="Book Antiqua"/>
          <w:u w:val="single"/>
          <w:lang w:eastAsia="zh-CN"/>
        </w:rPr>
        <w:t xml:space="preserve">poplatku nie je osoba, ktorá sa prechodne ubytuje v ubytovacom zariadení § 18 ods. 1, </w:t>
      </w:r>
      <w:proofErr w:type="spellStart"/>
      <w:r w:rsidRPr="00DD5007">
        <w:rPr>
          <w:rFonts w:ascii="Book Antiqua" w:hAnsi="Book Antiqua"/>
          <w:u w:val="single"/>
          <w:lang w:eastAsia="zh-CN"/>
        </w:rPr>
        <w:t>písm</w:t>
      </w:r>
      <w:proofErr w:type="spellEnd"/>
      <w:r w:rsidRPr="00DD5007">
        <w:rPr>
          <w:rFonts w:ascii="Book Antiqua" w:hAnsi="Book Antiqua"/>
          <w:u w:val="single"/>
          <w:lang w:eastAsia="zh-CN"/>
        </w:rPr>
        <w:t xml:space="preserve"> a).</w:t>
      </w:r>
      <w:r>
        <w:rPr>
          <w:rFonts w:ascii="Book Antiqua" w:hAnsi="Book Antiqua"/>
          <w:lang w:eastAsia="zh-CN"/>
        </w:rPr>
        <w:t xml:space="preserve"> Nehnuteľnosti, ktoré slúžia na prechodné </w:t>
      </w:r>
      <w:r w:rsidR="00882142">
        <w:rPr>
          <w:rFonts w:ascii="Book Antiqua" w:hAnsi="Book Antiqua"/>
          <w:lang w:eastAsia="zh-CN"/>
        </w:rPr>
        <w:t>ubytovanie</w:t>
      </w:r>
      <w:r>
        <w:rPr>
          <w:rFonts w:ascii="Book Antiqua" w:hAnsi="Book Antiqua"/>
          <w:lang w:eastAsia="zh-CN"/>
        </w:rPr>
        <w:t xml:space="preserve"> sú </w:t>
      </w:r>
      <w:r w:rsidRPr="00DD5007">
        <w:rPr>
          <w:rFonts w:ascii="Book Antiqua" w:hAnsi="Book Antiqua"/>
          <w:b/>
          <w:bCs/>
          <w:lang w:eastAsia="zh-CN"/>
        </w:rPr>
        <w:t>napr. hotel, botel, motel, liečené dom</w:t>
      </w:r>
      <w:r w:rsidR="00882142" w:rsidRPr="00DD5007">
        <w:rPr>
          <w:rFonts w:ascii="Book Antiqua" w:hAnsi="Book Antiqua"/>
          <w:b/>
          <w:bCs/>
          <w:lang w:eastAsia="zh-CN"/>
        </w:rPr>
        <w:t>y</w:t>
      </w:r>
      <w:r w:rsidRPr="00DD5007">
        <w:rPr>
          <w:rFonts w:ascii="Book Antiqua" w:hAnsi="Book Antiqua"/>
          <w:b/>
          <w:bCs/>
          <w:lang w:eastAsia="zh-CN"/>
        </w:rPr>
        <w:t>, penzióny a pod.</w:t>
      </w:r>
      <w:r>
        <w:rPr>
          <w:rFonts w:ascii="Book Antiqua" w:hAnsi="Book Antiqua"/>
          <w:lang w:eastAsia="zh-CN"/>
        </w:rPr>
        <w:t xml:space="preserve"> Ak sa osoba v takomto zariadení prechodne </w:t>
      </w:r>
      <w:r w:rsidR="00882142">
        <w:rPr>
          <w:rFonts w:ascii="Book Antiqua" w:hAnsi="Book Antiqua"/>
          <w:lang w:eastAsia="zh-CN"/>
        </w:rPr>
        <w:t>ubytuje</w:t>
      </w:r>
      <w:r>
        <w:rPr>
          <w:rFonts w:ascii="Book Antiqua" w:hAnsi="Book Antiqua"/>
          <w:lang w:eastAsia="zh-CN"/>
        </w:rPr>
        <w:t xml:space="preserve">, nie je poplatníkom poplatku z dôvodu jeho užívania. </w:t>
      </w:r>
      <w:r w:rsidRPr="00DD5007">
        <w:rPr>
          <w:rFonts w:ascii="Book Antiqua" w:hAnsi="Book Antiqua"/>
          <w:u w:val="single"/>
          <w:lang w:eastAsia="zh-CN"/>
        </w:rPr>
        <w:t xml:space="preserve">Poplatníkom poplatku nie je ani osoba, ktorá je hospitalizovaná v zariadení </w:t>
      </w:r>
      <w:r w:rsidR="00882142" w:rsidRPr="00DD5007">
        <w:rPr>
          <w:rFonts w:ascii="Book Antiqua" w:hAnsi="Book Antiqua"/>
          <w:u w:val="single"/>
          <w:lang w:eastAsia="zh-CN"/>
        </w:rPr>
        <w:t>poskytujúcom</w:t>
      </w:r>
      <w:r w:rsidRPr="00DD5007">
        <w:rPr>
          <w:rFonts w:ascii="Book Antiqua" w:hAnsi="Book Antiqua"/>
          <w:u w:val="single"/>
          <w:lang w:eastAsia="zh-CN"/>
        </w:rPr>
        <w:t xml:space="preserve"> </w:t>
      </w:r>
      <w:r w:rsidR="00882142" w:rsidRPr="00DD5007">
        <w:rPr>
          <w:rFonts w:ascii="Book Antiqua" w:hAnsi="Book Antiqua"/>
          <w:u w:val="single"/>
          <w:lang w:eastAsia="zh-CN"/>
        </w:rPr>
        <w:t>služby</w:t>
      </w:r>
      <w:r w:rsidRPr="00DD5007">
        <w:rPr>
          <w:rFonts w:ascii="Book Antiqua" w:hAnsi="Book Antiqua"/>
          <w:u w:val="single"/>
          <w:lang w:eastAsia="zh-CN"/>
        </w:rPr>
        <w:t xml:space="preserve"> zdravotnej starostlivosti, napr. pacient v nemocnici</w:t>
      </w:r>
      <w:r>
        <w:rPr>
          <w:rFonts w:ascii="Book Antiqua" w:hAnsi="Book Antiqua"/>
          <w:lang w:eastAsia="zh-CN"/>
        </w:rPr>
        <w:t xml:space="preserve">. </w:t>
      </w:r>
      <w:r w:rsidR="00E45900">
        <w:rPr>
          <w:rFonts w:ascii="Book Antiqua" w:hAnsi="Book Antiqua"/>
          <w:lang w:eastAsia="zh-CN"/>
        </w:rPr>
        <w:t xml:space="preserve">Ďalším dôvodom </w:t>
      </w:r>
      <w:r w:rsidR="00882142">
        <w:rPr>
          <w:rFonts w:ascii="Book Antiqua" w:hAnsi="Book Antiqua"/>
          <w:lang w:eastAsia="zh-CN"/>
        </w:rPr>
        <w:t>kedy</w:t>
      </w:r>
      <w:r w:rsidR="00E45900">
        <w:rPr>
          <w:rFonts w:ascii="Book Antiqua" w:hAnsi="Book Antiqua"/>
          <w:lang w:eastAsia="zh-CN"/>
        </w:rPr>
        <w:t xml:space="preserve"> </w:t>
      </w:r>
      <w:r w:rsidR="00E45900" w:rsidRPr="00DD5007">
        <w:rPr>
          <w:rFonts w:ascii="Book Antiqua" w:hAnsi="Book Antiqua"/>
          <w:u w:val="single"/>
          <w:lang w:eastAsia="zh-CN"/>
        </w:rPr>
        <w:t>osoba nie je poplatníkom je užívanie nehnuteľnosti v </w:t>
      </w:r>
      <w:r w:rsidR="00882142" w:rsidRPr="00DD5007">
        <w:rPr>
          <w:rFonts w:ascii="Book Antiqua" w:hAnsi="Book Antiqua"/>
          <w:u w:val="single"/>
          <w:lang w:eastAsia="zh-CN"/>
        </w:rPr>
        <w:t>dôsledku</w:t>
      </w:r>
      <w:r w:rsidR="00E45900" w:rsidRPr="00DD5007">
        <w:rPr>
          <w:rFonts w:ascii="Book Antiqua" w:hAnsi="Book Antiqua"/>
          <w:u w:val="single"/>
          <w:lang w:eastAsia="zh-CN"/>
        </w:rPr>
        <w:t xml:space="preserve"> </w:t>
      </w:r>
      <w:r w:rsidR="00882142" w:rsidRPr="00DD5007">
        <w:rPr>
          <w:rFonts w:ascii="Book Antiqua" w:hAnsi="Book Antiqua"/>
          <w:u w:val="single"/>
          <w:lang w:eastAsia="zh-CN"/>
        </w:rPr>
        <w:t>poskytovania</w:t>
      </w:r>
      <w:r w:rsidR="00E45900" w:rsidRPr="00DD5007">
        <w:rPr>
          <w:rFonts w:ascii="Book Antiqua" w:hAnsi="Book Antiqua"/>
          <w:u w:val="single"/>
          <w:lang w:eastAsia="zh-CN"/>
        </w:rPr>
        <w:t xml:space="preserve"> sociálnej služby v zariadení </w:t>
      </w:r>
      <w:r w:rsidR="00882142" w:rsidRPr="00DD5007">
        <w:rPr>
          <w:rFonts w:ascii="Book Antiqua" w:hAnsi="Book Antiqua"/>
          <w:u w:val="single"/>
          <w:lang w:eastAsia="zh-CN"/>
        </w:rPr>
        <w:t>sociálnych</w:t>
      </w:r>
      <w:r w:rsidR="00E45900" w:rsidRPr="00DD5007">
        <w:rPr>
          <w:rFonts w:ascii="Book Antiqua" w:hAnsi="Book Antiqua"/>
          <w:u w:val="single"/>
          <w:lang w:eastAsia="zh-CN"/>
        </w:rPr>
        <w:t xml:space="preserve"> služieb pobytovou formou</w:t>
      </w:r>
      <w:r w:rsidR="00E45900">
        <w:rPr>
          <w:rFonts w:ascii="Book Antiqua" w:hAnsi="Book Antiqua"/>
          <w:lang w:eastAsia="zh-CN"/>
        </w:rPr>
        <w:t xml:space="preserve">. Ide o osobu, ktorá je v takomto zariadení prihlásená k trvalému pobytu, prechodnému </w:t>
      </w:r>
      <w:r w:rsidR="00882142">
        <w:rPr>
          <w:rFonts w:ascii="Book Antiqua" w:hAnsi="Book Antiqua"/>
          <w:lang w:eastAsia="zh-CN"/>
        </w:rPr>
        <w:t>pobytu</w:t>
      </w:r>
      <w:r w:rsidR="00E45900">
        <w:rPr>
          <w:rFonts w:ascii="Book Antiqua" w:hAnsi="Book Antiqua"/>
          <w:lang w:eastAsia="zh-CN"/>
        </w:rPr>
        <w:t xml:space="preserve">, alebo toto zariadenie užíva  </w:t>
      </w:r>
      <w:r w:rsidR="00E45900" w:rsidRPr="00DD5007">
        <w:rPr>
          <w:rFonts w:ascii="Book Antiqua" w:hAnsi="Book Antiqua"/>
          <w:b/>
          <w:bCs/>
          <w:lang w:eastAsia="zh-CN"/>
        </w:rPr>
        <w:t>(napr. domov sociálnych služieb, špecializované zariadenie</w:t>
      </w:r>
      <w:r w:rsidR="00E45900">
        <w:rPr>
          <w:rFonts w:ascii="Book Antiqua" w:hAnsi="Book Antiqua"/>
          <w:lang w:eastAsia="zh-CN"/>
        </w:rPr>
        <w:t xml:space="preserve">) a súčasne je jej </w:t>
      </w:r>
      <w:r w:rsidR="00882142" w:rsidRPr="00DD5007">
        <w:rPr>
          <w:rFonts w:ascii="Book Antiqua" w:hAnsi="Book Antiqua"/>
          <w:b/>
          <w:bCs/>
          <w:lang w:eastAsia="zh-CN"/>
        </w:rPr>
        <w:t>poskytovaná</w:t>
      </w:r>
      <w:r w:rsidR="00E45900" w:rsidRPr="00DD5007">
        <w:rPr>
          <w:rFonts w:ascii="Book Antiqua" w:hAnsi="Book Antiqua"/>
          <w:b/>
          <w:bCs/>
          <w:lang w:eastAsia="zh-CN"/>
        </w:rPr>
        <w:t xml:space="preserve"> </w:t>
      </w:r>
      <w:r w:rsidR="00882142" w:rsidRPr="00DD5007">
        <w:rPr>
          <w:rFonts w:ascii="Book Antiqua" w:hAnsi="Book Antiqua"/>
          <w:b/>
          <w:bCs/>
          <w:lang w:eastAsia="zh-CN"/>
        </w:rPr>
        <w:t>sociálna</w:t>
      </w:r>
      <w:r w:rsidR="00E45900" w:rsidRPr="00DD5007">
        <w:rPr>
          <w:rFonts w:ascii="Book Antiqua" w:hAnsi="Book Antiqua"/>
          <w:b/>
          <w:bCs/>
          <w:lang w:eastAsia="zh-CN"/>
        </w:rPr>
        <w:t xml:space="preserve"> služba pobytovou formou ( ubytovanie týždenné alebo celoročné)</w:t>
      </w:r>
      <w:r w:rsidR="00E45900">
        <w:rPr>
          <w:rFonts w:ascii="Book Antiqua" w:hAnsi="Book Antiqua"/>
          <w:lang w:eastAsia="zh-CN"/>
        </w:rPr>
        <w:t xml:space="preserve"> podľa zákona č. 448/2008 </w:t>
      </w:r>
      <w:proofErr w:type="spellStart"/>
      <w:r w:rsidR="00E45900">
        <w:rPr>
          <w:rFonts w:ascii="Book Antiqua" w:hAnsi="Book Antiqua"/>
          <w:lang w:eastAsia="zh-CN"/>
        </w:rPr>
        <w:t>Z.z</w:t>
      </w:r>
      <w:proofErr w:type="spellEnd"/>
      <w:r w:rsidR="00E45900">
        <w:rPr>
          <w:rFonts w:ascii="Book Antiqua" w:hAnsi="Book Antiqua"/>
          <w:lang w:eastAsia="zh-CN"/>
        </w:rPr>
        <w:t xml:space="preserve"> o </w:t>
      </w:r>
      <w:r w:rsidR="00882142">
        <w:rPr>
          <w:rFonts w:ascii="Book Antiqua" w:hAnsi="Book Antiqua"/>
          <w:lang w:eastAsia="zh-CN"/>
        </w:rPr>
        <w:t>sociálnych</w:t>
      </w:r>
      <w:r w:rsidR="00E45900">
        <w:rPr>
          <w:rFonts w:ascii="Book Antiqua" w:hAnsi="Book Antiqua"/>
          <w:lang w:eastAsia="zh-CN"/>
        </w:rPr>
        <w:t xml:space="preserve"> službách a o zmene a doplnení zákona č. 455/1991 Zb. O živnostenskom podnikaní (živnostenský zákon) v znení neskorších predpisov. </w:t>
      </w:r>
      <w:r w:rsidR="00E45900" w:rsidRPr="00DD5007">
        <w:rPr>
          <w:rFonts w:ascii="Book Antiqua" w:hAnsi="Book Antiqua"/>
          <w:u w:val="single"/>
          <w:lang w:eastAsia="zh-CN"/>
        </w:rPr>
        <w:t xml:space="preserve">Poplatníkom poplatku nie je ani osoba, ktorá z dôvodu plnenia povinností </w:t>
      </w:r>
      <w:r w:rsidR="00882142" w:rsidRPr="00DD5007">
        <w:rPr>
          <w:rFonts w:ascii="Book Antiqua" w:hAnsi="Book Antiqua"/>
          <w:u w:val="single"/>
          <w:lang w:eastAsia="zh-CN"/>
        </w:rPr>
        <w:t>vplývajúcich</w:t>
      </w:r>
      <w:r w:rsidR="00E45900" w:rsidRPr="00DD5007">
        <w:rPr>
          <w:rFonts w:ascii="Book Antiqua" w:hAnsi="Book Antiqua"/>
          <w:u w:val="single"/>
          <w:lang w:eastAsia="zh-CN"/>
        </w:rPr>
        <w:t xml:space="preserve"> z pracovnoprávneho vzťahu</w:t>
      </w:r>
      <w:r w:rsidR="00E45900">
        <w:rPr>
          <w:rFonts w:ascii="Book Antiqua" w:hAnsi="Book Antiqua"/>
          <w:lang w:eastAsia="zh-CN"/>
        </w:rPr>
        <w:t xml:space="preserve"> alebo iného obdobného v</w:t>
      </w:r>
      <w:r w:rsidR="00882142">
        <w:rPr>
          <w:rFonts w:ascii="Book Antiqua" w:hAnsi="Book Antiqua"/>
          <w:lang w:eastAsia="zh-CN"/>
        </w:rPr>
        <w:t>z</w:t>
      </w:r>
      <w:r w:rsidR="00E45900">
        <w:rPr>
          <w:rFonts w:ascii="Book Antiqua" w:hAnsi="Book Antiqua"/>
          <w:lang w:eastAsia="zh-CN"/>
        </w:rPr>
        <w:t>ťahu s poplatníkom užíva nehnuteľnosť, ktorú má právo užívať alebo ju užíva aj poplatník (</w:t>
      </w:r>
      <w:r w:rsidR="00E45900" w:rsidRPr="00DD5007">
        <w:rPr>
          <w:rFonts w:ascii="Book Antiqua" w:hAnsi="Book Antiqua"/>
          <w:b/>
          <w:bCs/>
          <w:lang w:eastAsia="zh-CN"/>
        </w:rPr>
        <w:t xml:space="preserve">napr. zamestnanci </w:t>
      </w:r>
      <w:r w:rsidR="00882142" w:rsidRPr="00DD5007">
        <w:rPr>
          <w:rFonts w:ascii="Book Antiqua" w:hAnsi="Book Antiqua"/>
          <w:b/>
          <w:bCs/>
          <w:lang w:eastAsia="zh-CN"/>
        </w:rPr>
        <w:t>vykonávajúci</w:t>
      </w:r>
      <w:r w:rsidR="00E45900" w:rsidRPr="00DD5007">
        <w:rPr>
          <w:rFonts w:ascii="Book Antiqua" w:hAnsi="Book Antiqua"/>
          <w:b/>
          <w:bCs/>
          <w:lang w:eastAsia="zh-CN"/>
        </w:rPr>
        <w:t xml:space="preserve"> svoju prácu v nehnuteľnosti podnikateľa).</w:t>
      </w:r>
      <w:r w:rsidR="00E45900">
        <w:rPr>
          <w:rFonts w:ascii="Book Antiqua" w:hAnsi="Book Antiqua"/>
          <w:lang w:eastAsia="zh-CN"/>
        </w:rPr>
        <w:t xml:space="preserve"> Fyzická osoba je vlastníkom rodinného domu, ku ktorému má zriadený trvalý pobyt a súčasne je v tej istej obci umiestnená v zariadení sociálnych služieb. Na základe uvedených skutočností je fyzická osoba </w:t>
      </w:r>
      <w:r w:rsidR="00882142">
        <w:rPr>
          <w:rFonts w:ascii="Book Antiqua" w:hAnsi="Book Antiqua"/>
          <w:lang w:eastAsia="zh-CN"/>
        </w:rPr>
        <w:t>poplatníkom</w:t>
      </w:r>
      <w:r w:rsidR="00E45900">
        <w:rPr>
          <w:rFonts w:ascii="Book Antiqua" w:hAnsi="Book Antiqua"/>
          <w:lang w:eastAsia="zh-CN"/>
        </w:rPr>
        <w:t xml:space="preserve"> </w:t>
      </w:r>
      <w:r w:rsidR="00882142">
        <w:rPr>
          <w:rFonts w:ascii="Book Antiqua" w:hAnsi="Book Antiqua"/>
          <w:lang w:eastAsia="zh-CN"/>
        </w:rPr>
        <w:t>poplatku</w:t>
      </w:r>
      <w:r w:rsidR="00E45900">
        <w:rPr>
          <w:rFonts w:ascii="Book Antiqua" w:hAnsi="Book Antiqua"/>
          <w:lang w:eastAsia="zh-CN"/>
        </w:rPr>
        <w:t xml:space="preserve"> z 2 dôvodov, a to podľa § 77 ods. 2 písm. a) zákona o </w:t>
      </w:r>
      <w:r w:rsidR="00882142">
        <w:rPr>
          <w:rFonts w:ascii="Book Antiqua" w:hAnsi="Book Antiqua"/>
          <w:lang w:eastAsia="zh-CN"/>
        </w:rPr>
        <w:t>miestnych</w:t>
      </w:r>
      <w:r w:rsidR="00E45900">
        <w:rPr>
          <w:rFonts w:ascii="Book Antiqua" w:hAnsi="Book Antiqua"/>
          <w:lang w:eastAsia="zh-CN"/>
        </w:rPr>
        <w:t xml:space="preserve"> daniach jednak z dôvodu trvalého </w:t>
      </w:r>
      <w:r w:rsidR="00882142">
        <w:rPr>
          <w:rFonts w:ascii="Book Antiqua" w:hAnsi="Book Antiqua"/>
          <w:lang w:eastAsia="zh-CN"/>
        </w:rPr>
        <w:t>pobytu</w:t>
      </w:r>
      <w:r w:rsidR="00E45900">
        <w:rPr>
          <w:rFonts w:ascii="Book Antiqua" w:hAnsi="Book Antiqua"/>
          <w:lang w:eastAsia="zh-CN"/>
        </w:rPr>
        <w:t xml:space="preserve"> k rodinnému domu, ako aj z dôvodu užívania nehnuteľnosti (zariadenia </w:t>
      </w:r>
      <w:r w:rsidR="00882142">
        <w:rPr>
          <w:rFonts w:ascii="Book Antiqua" w:hAnsi="Book Antiqua"/>
          <w:lang w:eastAsia="zh-CN"/>
        </w:rPr>
        <w:t>sociálnych</w:t>
      </w:r>
      <w:r w:rsidR="00E45900">
        <w:rPr>
          <w:rFonts w:ascii="Book Antiqua" w:hAnsi="Book Antiqua"/>
          <w:lang w:eastAsia="zh-CN"/>
        </w:rPr>
        <w:t xml:space="preserve"> služieb). </w:t>
      </w:r>
      <w:r w:rsidR="00E45900" w:rsidRPr="00DD5007">
        <w:rPr>
          <w:rFonts w:ascii="Book Antiqua" w:hAnsi="Book Antiqua"/>
          <w:b/>
          <w:bCs/>
          <w:lang w:eastAsia="zh-CN"/>
        </w:rPr>
        <w:t xml:space="preserve">Keďže v zariadení sociálnych služieb sa je </w:t>
      </w:r>
      <w:r w:rsidR="00882142" w:rsidRPr="00DD5007">
        <w:rPr>
          <w:rFonts w:ascii="Book Antiqua" w:hAnsi="Book Antiqua"/>
          <w:b/>
          <w:bCs/>
          <w:lang w:eastAsia="zh-CN"/>
        </w:rPr>
        <w:t>poskytuje</w:t>
      </w:r>
      <w:r w:rsidR="00E45900" w:rsidRPr="00DD5007">
        <w:rPr>
          <w:rFonts w:ascii="Book Antiqua" w:hAnsi="Book Antiqua"/>
          <w:b/>
          <w:bCs/>
          <w:lang w:eastAsia="zh-CN"/>
        </w:rPr>
        <w:t xml:space="preserve"> sociálna služba – pobytovou formou, podľa  § 77 ods. 4 písm. c)</w:t>
      </w:r>
      <w:r w:rsidR="00E45900">
        <w:rPr>
          <w:rFonts w:ascii="Book Antiqua" w:hAnsi="Book Antiqua"/>
          <w:lang w:eastAsia="zh-CN"/>
        </w:rPr>
        <w:t xml:space="preserve"> zákona o miestnych daniach </w:t>
      </w:r>
      <w:r w:rsidR="00E45900" w:rsidRPr="00DD5007">
        <w:rPr>
          <w:rFonts w:ascii="Book Antiqua" w:hAnsi="Book Antiqua"/>
          <w:b/>
          <w:bCs/>
          <w:color w:val="FF0000"/>
          <w:lang w:eastAsia="zh-CN"/>
        </w:rPr>
        <w:t>nie je</w:t>
      </w:r>
      <w:r w:rsidR="00E45900" w:rsidRPr="00DD5007">
        <w:rPr>
          <w:rFonts w:ascii="Book Antiqua" w:hAnsi="Book Antiqua"/>
          <w:color w:val="FF0000"/>
          <w:lang w:eastAsia="zh-CN"/>
        </w:rPr>
        <w:t xml:space="preserve"> </w:t>
      </w:r>
      <w:r w:rsidR="007C36FB">
        <w:rPr>
          <w:rFonts w:ascii="Book Antiqua" w:hAnsi="Book Antiqua"/>
          <w:lang w:eastAsia="zh-CN"/>
        </w:rPr>
        <w:t xml:space="preserve">poplatníkom poplatku </w:t>
      </w:r>
      <w:r w:rsidR="007C36FB" w:rsidRPr="00DD5007">
        <w:rPr>
          <w:rFonts w:ascii="Book Antiqua" w:hAnsi="Book Antiqua"/>
          <w:b/>
          <w:bCs/>
          <w:color w:val="FF0000"/>
          <w:lang w:eastAsia="zh-CN"/>
        </w:rPr>
        <w:t xml:space="preserve">z dôvodu užívania </w:t>
      </w:r>
      <w:r w:rsidR="00882142" w:rsidRPr="00DD5007">
        <w:rPr>
          <w:rFonts w:ascii="Book Antiqua" w:hAnsi="Book Antiqua"/>
          <w:b/>
          <w:bCs/>
          <w:color w:val="FF0000"/>
          <w:lang w:eastAsia="zh-CN"/>
        </w:rPr>
        <w:t>zariadenia</w:t>
      </w:r>
      <w:r w:rsidR="007C36FB" w:rsidRPr="00DD5007">
        <w:rPr>
          <w:rFonts w:ascii="Book Antiqua" w:hAnsi="Book Antiqua"/>
          <w:b/>
          <w:bCs/>
          <w:color w:val="FF0000"/>
          <w:lang w:eastAsia="zh-CN"/>
        </w:rPr>
        <w:t xml:space="preserve"> sociálnych služieb.</w:t>
      </w:r>
      <w:r w:rsidR="007C36FB">
        <w:rPr>
          <w:rFonts w:ascii="Book Antiqua" w:hAnsi="Book Antiqua"/>
          <w:lang w:eastAsia="zh-CN"/>
        </w:rPr>
        <w:t xml:space="preserve"> </w:t>
      </w:r>
      <w:r w:rsidR="00882142">
        <w:rPr>
          <w:rFonts w:ascii="Book Antiqua" w:hAnsi="Book Antiqua"/>
          <w:lang w:eastAsia="zh-CN"/>
        </w:rPr>
        <w:t>Vychádzajúc</w:t>
      </w:r>
      <w:r w:rsidR="007C36FB">
        <w:rPr>
          <w:rFonts w:ascii="Book Antiqua" w:hAnsi="Book Antiqua"/>
          <w:lang w:eastAsia="zh-CN"/>
        </w:rPr>
        <w:t xml:space="preserve"> z uvedeného </w:t>
      </w:r>
      <w:r w:rsidR="007C36FB" w:rsidRPr="00DD5007">
        <w:rPr>
          <w:rFonts w:ascii="Book Antiqua" w:hAnsi="Book Antiqua"/>
          <w:b/>
          <w:bCs/>
          <w:color w:val="FF0000"/>
          <w:lang w:eastAsia="zh-CN"/>
        </w:rPr>
        <w:t xml:space="preserve">platí táto fyzická osoba </w:t>
      </w:r>
      <w:r w:rsidR="00882142" w:rsidRPr="00DD5007">
        <w:rPr>
          <w:rFonts w:ascii="Book Antiqua" w:hAnsi="Book Antiqua"/>
          <w:b/>
          <w:bCs/>
          <w:color w:val="FF0000"/>
          <w:lang w:eastAsia="zh-CN"/>
        </w:rPr>
        <w:t>poplatok</w:t>
      </w:r>
      <w:r w:rsidR="007C36FB" w:rsidRPr="00DD5007">
        <w:rPr>
          <w:rFonts w:ascii="Book Antiqua" w:hAnsi="Book Antiqua"/>
          <w:b/>
          <w:bCs/>
          <w:color w:val="FF0000"/>
          <w:lang w:eastAsia="zh-CN"/>
        </w:rPr>
        <w:t xml:space="preserve"> iba podľa § 77 ods. 3 zákona o miestnych daniach, teda z dôvodu – trvalého pobytu</w:t>
      </w:r>
      <w:r w:rsidR="00DD5007">
        <w:rPr>
          <w:rFonts w:ascii="Book Antiqua" w:hAnsi="Book Antiqua"/>
          <w:b/>
          <w:bCs/>
          <w:color w:val="FF0000"/>
          <w:lang w:eastAsia="zh-CN"/>
        </w:rPr>
        <w:t xml:space="preserve"> !!!</w:t>
      </w:r>
    </w:p>
    <w:p w14:paraId="0BEAC82F" w14:textId="77777777" w:rsidR="007C36FB" w:rsidRDefault="007C36FB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70448733" w14:textId="77777777" w:rsidR="001D136E" w:rsidRDefault="001D136E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3C6D0C1E" w14:textId="77777777" w:rsidR="001D136E" w:rsidRDefault="001D136E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6A17B2CE" w14:textId="77777777" w:rsidR="001D136E" w:rsidRDefault="001D136E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5BC23906" w14:textId="6C68A0CD" w:rsidR="001D136E" w:rsidRDefault="001D136E" w:rsidP="001D13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 xml:space="preserve">§ </w:t>
      </w:r>
      <w:r w:rsidR="00882142">
        <w:rPr>
          <w:rFonts w:ascii="Book Antiqua" w:eastAsia="SimSun" w:hAnsi="Book Antiqua" w:cs="Arial"/>
          <w:b/>
          <w:bCs/>
          <w:lang w:eastAsia="zh-CN"/>
        </w:rPr>
        <w:t>27</w:t>
      </w:r>
    </w:p>
    <w:p w14:paraId="45128727" w14:textId="77777777" w:rsidR="001D136E" w:rsidRDefault="001D136E" w:rsidP="001D13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Predmet poplatku</w:t>
      </w:r>
    </w:p>
    <w:p w14:paraId="72D7B330" w14:textId="77777777" w:rsidR="001D136E" w:rsidRPr="009016A8" w:rsidRDefault="001D136E" w:rsidP="001D136E">
      <w:pPr>
        <w:pStyle w:val="Bezriadkovania"/>
        <w:jc w:val="both"/>
        <w:rPr>
          <w:rFonts w:ascii="Book Antiqua" w:hAnsi="Book Antiqua"/>
          <w:lang w:eastAsia="zh-CN"/>
        </w:rPr>
      </w:pPr>
    </w:p>
    <w:p w14:paraId="58023857" w14:textId="77777777" w:rsidR="001D136E" w:rsidRDefault="001D136E" w:rsidP="001D136E">
      <w:pPr>
        <w:pStyle w:val="Bezriadkovania"/>
        <w:jc w:val="both"/>
        <w:rPr>
          <w:rFonts w:ascii="Book Antiqua" w:hAnsi="Book Antiqua" w:cs="Open Sans"/>
          <w:color w:val="2B2B2B"/>
          <w:shd w:val="clear" w:color="auto" w:fill="FFFFFF"/>
        </w:rPr>
      </w:pPr>
      <w:r>
        <w:rPr>
          <w:rFonts w:ascii="Book Antiqua" w:hAnsi="Book Antiqua" w:cs="Open Sans"/>
          <w:color w:val="2B2B2B"/>
          <w:shd w:val="clear" w:color="auto" w:fill="FFFFFF"/>
        </w:rPr>
        <w:t>1.</w:t>
      </w:r>
      <w:r w:rsidRPr="009016A8">
        <w:rPr>
          <w:rFonts w:ascii="Book Antiqua" w:hAnsi="Book Antiqua" w:cs="Open Sans"/>
          <w:color w:val="2B2B2B"/>
          <w:shd w:val="clear" w:color="auto" w:fill="FFFFFF"/>
        </w:rPr>
        <w:t>Miestny poplatok za komunálne odpady a drobné stavebné odpady sa platí za komunálne odpady a drobné stavebné odpady, ktoré vznikajú na území obce.</w:t>
      </w:r>
    </w:p>
    <w:p w14:paraId="14540ADF" w14:textId="77777777" w:rsidR="001D136E" w:rsidRDefault="001D136E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4B16E88E" w14:textId="77777777" w:rsidR="001D136E" w:rsidRDefault="001D136E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7F007D01" w14:textId="77777777" w:rsidR="001D136E" w:rsidRDefault="001D136E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238FF594" w14:textId="64CCF45F" w:rsidR="00882142" w:rsidRDefault="00882142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25C7D6E6" w14:textId="7E8C0F17" w:rsidR="00882142" w:rsidRDefault="00882142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5A72B8AD" w14:textId="145217FE" w:rsidR="00882142" w:rsidRDefault="00882142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2C6F2FE9" w14:textId="77777777" w:rsidR="005872EB" w:rsidRDefault="005872EB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66035ACB" w14:textId="77777777" w:rsidR="00C61775" w:rsidRDefault="00C61775" w:rsidP="00882142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4661B956" w14:textId="17CE724B" w:rsidR="007C36FB" w:rsidRPr="00882142" w:rsidRDefault="007C36FB" w:rsidP="00882142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882142">
        <w:rPr>
          <w:rFonts w:ascii="Book Antiqua" w:hAnsi="Book Antiqua"/>
          <w:b/>
          <w:lang w:eastAsia="zh-CN"/>
        </w:rPr>
        <w:lastRenderedPageBreak/>
        <w:t xml:space="preserve">§ </w:t>
      </w:r>
      <w:r w:rsidR="00882142" w:rsidRPr="00882142">
        <w:rPr>
          <w:rFonts w:ascii="Book Antiqua" w:hAnsi="Book Antiqua"/>
          <w:b/>
          <w:lang w:eastAsia="zh-CN"/>
        </w:rPr>
        <w:t>28</w:t>
      </w:r>
    </w:p>
    <w:p w14:paraId="3AB44F61" w14:textId="1D8BAC4E" w:rsidR="007C36FB" w:rsidRDefault="005D722D" w:rsidP="00882142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882142">
        <w:rPr>
          <w:rFonts w:ascii="Book Antiqua" w:hAnsi="Book Antiqua"/>
          <w:b/>
          <w:lang w:eastAsia="zh-CN"/>
        </w:rPr>
        <w:t>Sadzba poplatku</w:t>
      </w:r>
      <w:r w:rsidR="00841CF9">
        <w:rPr>
          <w:rFonts w:ascii="Book Antiqua" w:hAnsi="Book Antiqua"/>
          <w:b/>
          <w:lang w:eastAsia="zh-CN"/>
        </w:rPr>
        <w:t xml:space="preserve"> FO</w:t>
      </w:r>
    </w:p>
    <w:p w14:paraId="2798BA24" w14:textId="77777777" w:rsidR="008E26A3" w:rsidRPr="00882142" w:rsidRDefault="008E26A3" w:rsidP="00882142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3FE6BB8E" w14:textId="77777777" w:rsidR="005D722D" w:rsidRDefault="005D722D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03909D64" w14:textId="5BD4DC86" w:rsidR="0074017E" w:rsidRDefault="005D722D" w:rsidP="00882142">
      <w:pPr>
        <w:pStyle w:val="Bezriadkovania"/>
        <w:spacing w:line="360" w:lineRule="auto"/>
        <w:jc w:val="both"/>
        <w:rPr>
          <w:rFonts w:ascii="Book Antiqua" w:hAnsi="Book Antiqua"/>
          <w:lang w:eastAsia="zh-CN"/>
        </w:rPr>
      </w:pPr>
      <w:r w:rsidRPr="005D722D">
        <w:rPr>
          <w:rFonts w:ascii="Book Antiqua" w:hAnsi="Book Antiqua"/>
          <w:lang w:eastAsia="zh-CN"/>
        </w:rPr>
        <w:t xml:space="preserve">1. </w:t>
      </w:r>
      <w:r w:rsidR="00CD0DAB">
        <w:rPr>
          <w:rFonts w:ascii="Book Antiqua" w:hAnsi="Book Antiqua"/>
          <w:lang w:eastAsia="zh-CN"/>
        </w:rPr>
        <w:t xml:space="preserve">Podľa § 78 odsek 1, </w:t>
      </w:r>
      <w:proofErr w:type="spellStart"/>
      <w:r w:rsidR="00CD0DAB">
        <w:rPr>
          <w:rFonts w:ascii="Book Antiqua" w:hAnsi="Book Antiqua"/>
          <w:lang w:eastAsia="zh-CN"/>
        </w:rPr>
        <w:t>písm</w:t>
      </w:r>
      <w:proofErr w:type="spellEnd"/>
      <w:r w:rsidR="00CD0DAB">
        <w:rPr>
          <w:rFonts w:ascii="Book Antiqua" w:hAnsi="Book Antiqua"/>
          <w:lang w:eastAsia="zh-CN"/>
        </w:rPr>
        <w:t xml:space="preserve"> a) </w:t>
      </w:r>
      <w:r w:rsidR="00D3034C">
        <w:rPr>
          <w:rFonts w:ascii="Book Antiqua" w:hAnsi="Book Antiqua"/>
          <w:lang w:eastAsia="zh-CN"/>
        </w:rPr>
        <w:t>Obec určí sadzbu poplatku v súlade so zavedeným systémom zberu komunálneho odpadu a drobného stavebného odpadu.</w:t>
      </w:r>
    </w:p>
    <w:p w14:paraId="17A52A4C" w14:textId="5E9B17AE" w:rsidR="00D3034C" w:rsidRPr="00882142" w:rsidRDefault="00D3034C" w:rsidP="00882142">
      <w:pPr>
        <w:pStyle w:val="Bezriadkovania"/>
        <w:spacing w:line="360" w:lineRule="auto"/>
        <w:jc w:val="both"/>
        <w:rPr>
          <w:rFonts w:ascii="Book Antiqua" w:hAnsi="Book Antiqua"/>
          <w:b/>
          <w:lang w:eastAsia="zh-CN"/>
        </w:rPr>
      </w:pPr>
      <w:r w:rsidRPr="00882142">
        <w:rPr>
          <w:rFonts w:ascii="Book Antiqua" w:hAnsi="Book Antiqua"/>
          <w:b/>
          <w:lang w:eastAsia="zh-CN"/>
        </w:rPr>
        <w:t>a) paušálne za osobu a </w:t>
      </w:r>
      <w:r w:rsidR="00882142" w:rsidRPr="00882142">
        <w:rPr>
          <w:rFonts w:ascii="Book Antiqua" w:hAnsi="Book Antiqua"/>
          <w:b/>
          <w:lang w:eastAsia="zh-CN"/>
        </w:rPr>
        <w:t>kalendárny</w:t>
      </w:r>
      <w:r w:rsidRPr="00882142">
        <w:rPr>
          <w:rFonts w:ascii="Book Antiqua" w:hAnsi="Book Antiqua"/>
          <w:b/>
          <w:lang w:eastAsia="zh-CN"/>
        </w:rPr>
        <w:t xml:space="preserve"> deň</w:t>
      </w:r>
      <w:r w:rsidR="00852743">
        <w:rPr>
          <w:rFonts w:ascii="Book Antiqua" w:hAnsi="Book Antiqua"/>
          <w:b/>
          <w:lang w:eastAsia="zh-CN"/>
        </w:rPr>
        <w:t xml:space="preserve"> / kalendárny rok</w:t>
      </w:r>
      <w:r w:rsidRPr="00882142">
        <w:rPr>
          <w:rFonts w:ascii="Book Antiqua" w:hAnsi="Book Antiqua"/>
          <w:b/>
          <w:lang w:eastAsia="zh-CN"/>
        </w:rPr>
        <w:t xml:space="preserve"> </w:t>
      </w:r>
      <w:r w:rsidRPr="00882142">
        <w:rPr>
          <w:rFonts w:ascii="Book Antiqua" w:hAnsi="Book Antiqua"/>
          <w:lang w:eastAsia="zh-CN"/>
        </w:rPr>
        <w:t>v</w:t>
      </w:r>
      <w:r w:rsidR="00A14187" w:rsidRPr="00882142">
        <w:rPr>
          <w:rFonts w:ascii="Book Antiqua" w:hAnsi="Book Antiqua"/>
          <w:lang w:eastAsia="zh-CN"/>
        </w:rPr>
        <w:t> </w:t>
      </w:r>
      <w:r w:rsidRPr="00882142">
        <w:rPr>
          <w:rFonts w:ascii="Book Antiqua" w:hAnsi="Book Antiqua"/>
          <w:lang w:eastAsia="zh-CN"/>
        </w:rPr>
        <w:t>sume</w:t>
      </w:r>
      <w:r w:rsidR="00A14187" w:rsidRPr="00882142">
        <w:rPr>
          <w:rFonts w:ascii="Book Antiqua" w:hAnsi="Book Antiqua"/>
          <w:b/>
          <w:lang w:eastAsia="zh-CN"/>
        </w:rPr>
        <w:t xml:space="preserve"> </w:t>
      </w:r>
    </w:p>
    <w:p w14:paraId="7A7EF42C" w14:textId="77777777" w:rsidR="00A14187" w:rsidRDefault="00A14187" w:rsidP="005D722D">
      <w:pPr>
        <w:pStyle w:val="Bezriadkovania"/>
        <w:jc w:val="both"/>
        <w:rPr>
          <w:rFonts w:ascii="Book Antiqua" w:hAnsi="Book Antiqua"/>
          <w:lang w:eastAsia="zh-CN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882142" w14:paraId="2D9E9DAE" w14:textId="77777777" w:rsidTr="00B962A3">
        <w:trPr>
          <w:trHeight w:val="725"/>
        </w:trPr>
        <w:tc>
          <w:tcPr>
            <w:tcW w:w="7655" w:type="dxa"/>
          </w:tcPr>
          <w:p w14:paraId="1C253826" w14:textId="77777777" w:rsidR="00882142" w:rsidRDefault="00882142" w:rsidP="00882142">
            <w:pPr>
              <w:pStyle w:val="Bezriadkovania"/>
              <w:jc w:val="center"/>
              <w:rPr>
                <w:rFonts w:ascii="Book Antiqua" w:hAnsi="Book Antiqua"/>
                <w:b/>
                <w:bCs/>
                <w:lang w:eastAsia="zh-CN"/>
              </w:rPr>
            </w:pPr>
          </w:p>
          <w:p w14:paraId="52E17050" w14:textId="28D891FA" w:rsidR="00882142" w:rsidRDefault="00882142" w:rsidP="00882142">
            <w:pPr>
              <w:pStyle w:val="Bezriadkovania"/>
              <w:jc w:val="center"/>
              <w:rPr>
                <w:rFonts w:ascii="Book Antiqua" w:hAnsi="Book Antiqua"/>
                <w:b/>
                <w:bCs/>
                <w:lang w:eastAsia="zh-CN"/>
              </w:rPr>
            </w:pPr>
            <w:r w:rsidRPr="00A14187">
              <w:rPr>
                <w:rFonts w:ascii="Book Antiqua" w:hAnsi="Book Antiqua"/>
                <w:b/>
                <w:bCs/>
                <w:lang w:eastAsia="zh-CN"/>
              </w:rPr>
              <w:t>0,02055</w:t>
            </w:r>
            <w:r w:rsidR="00C85E89">
              <w:rPr>
                <w:rFonts w:ascii="Book Antiqua" w:hAnsi="Book Antiqua"/>
                <w:b/>
                <w:bCs/>
                <w:lang w:eastAsia="zh-CN"/>
              </w:rPr>
              <w:t xml:space="preserve"> </w:t>
            </w:r>
            <w:r w:rsidR="00C85E89" w:rsidRPr="00C85E89">
              <w:rPr>
                <w:rFonts w:ascii="Book Antiqua" w:hAnsi="Book Antiqua"/>
                <w:b/>
                <w:bCs/>
                <w:sz w:val="16"/>
                <w:lang w:eastAsia="zh-CN"/>
              </w:rPr>
              <w:t xml:space="preserve">(na osobu </w:t>
            </w:r>
            <w:r w:rsidR="00DB4BE7">
              <w:rPr>
                <w:rFonts w:ascii="Book Antiqua" w:hAnsi="Book Antiqua"/>
                <w:b/>
                <w:bCs/>
                <w:sz w:val="16"/>
                <w:lang w:eastAsia="zh-CN"/>
              </w:rPr>
              <w:t>/</w:t>
            </w:r>
            <w:r w:rsidR="00C85E89" w:rsidRPr="00C85E89">
              <w:rPr>
                <w:rFonts w:ascii="Book Antiqua" w:hAnsi="Book Antiqua"/>
                <w:b/>
                <w:bCs/>
                <w:sz w:val="16"/>
                <w:lang w:eastAsia="zh-CN"/>
              </w:rPr>
              <w:t>deň)</w:t>
            </w:r>
            <w:r w:rsidRPr="00C85E89">
              <w:rPr>
                <w:rFonts w:ascii="Book Antiqua" w:hAnsi="Book Antiqua"/>
                <w:b/>
                <w:bCs/>
                <w:sz w:val="16"/>
                <w:lang w:eastAsia="zh-CN"/>
              </w:rPr>
              <w:t xml:space="preserve"> </w:t>
            </w:r>
            <w:r w:rsidRPr="00A14187">
              <w:rPr>
                <w:rFonts w:ascii="Book Antiqua" w:hAnsi="Book Antiqua"/>
                <w:b/>
                <w:bCs/>
                <w:lang w:eastAsia="zh-CN"/>
              </w:rPr>
              <w:t xml:space="preserve">x 365 = </w:t>
            </w:r>
            <w:r w:rsidRPr="00A14187">
              <w:rPr>
                <w:rFonts w:ascii="Book Antiqua" w:hAnsi="Book Antiqua"/>
                <w:b/>
                <w:bCs/>
                <w:color w:val="FF0000"/>
                <w:lang w:eastAsia="zh-CN"/>
              </w:rPr>
              <w:t>7,50 Eur</w:t>
            </w:r>
            <w:r>
              <w:rPr>
                <w:rFonts w:ascii="Book Antiqua" w:hAnsi="Book Antiqua"/>
                <w:b/>
                <w:bCs/>
                <w:color w:val="FF0000"/>
                <w:lang w:eastAsia="zh-CN"/>
              </w:rPr>
              <w:t xml:space="preserve"> </w:t>
            </w:r>
            <w:r w:rsidRPr="00DB4BE7">
              <w:rPr>
                <w:rFonts w:ascii="Book Antiqua" w:hAnsi="Book Antiqua"/>
                <w:b/>
                <w:bCs/>
                <w:sz w:val="20"/>
                <w:lang w:eastAsia="zh-CN"/>
              </w:rPr>
              <w:t>(za osobu</w:t>
            </w:r>
            <w:r w:rsidR="00B962A3" w:rsidRPr="00DB4BE7">
              <w:rPr>
                <w:rFonts w:ascii="Book Antiqua" w:hAnsi="Book Antiqua"/>
                <w:b/>
                <w:bCs/>
                <w:sz w:val="20"/>
                <w:lang w:eastAsia="zh-CN"/>
              </w:rPr>
              <w:t xml:space="preserve"> ) / za kalendárny rok </w:t>
            </w:r>
          </w:p>
        </w:tc>
      </w:tr>
    </w:tbl>
    <w:p w14:paraId="501CEF9F" w14:textId="22345807" w:rsidR="00F72DF1" w:rsidRDefault="00F72DF1" w:rsidP="00A510F9">
      <w:pPr>
        <w:pStyle w:val="Bezriadkovania"/>
        <w:jc w:val="both"/>
        <w:rPr>
          <w:rFonts w:ascii="Book Antiqua" w:hAnsi="Book Antiqua"/>
          <w:lang w:eastAsia="zh-CN"/>
        </w:rPr>
      </w:pPr>
    </w:p>
    <w:p w14:paraId="4D21BE2A" w14:textId="22891EE3" w:rsidR="008E26A3" w:rsidRPr="00246CB2" w:rsidRDefault="008E26A3" w:rsidP="00A510F9">
      <w:pPr>
        <w:pStyle w:val="Bezriadkovania"/>
        <w:jc w:val="both"/>
        <w:rPr>
          <w:rFonts w:ascii="Book Antiqua" w:hAnsi="Book Antiqua"/>
          <w:b/>
          <w:lang w:eastAsia="zh-CN"/>
        </w:rPr>
      </w:pPr>
    </w:p>
    <w:p w14:paraId="0172A4D7" w14:textId="1FC11F16" w:rsidR="008E26A3" w:rsidRPr="00246CB2" w:rsidRDefault="00246CB2" w:rsidP="00246CB2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246CB2">
        <w:rPr>
          <w:rFonts w:ascii="Book Antiqua" w:hAnsi="Book Antiqua"/>
          <w:b/>
          <w:lang w:eastAsia="zh-CN"/>
        </w:rPr>
        <w:t>§29</w:t>
      </w:r>
    </w:p>
    <w:p w14:paraId="4ED249E3" w14:textId="12B2AFE1" w:rsidR="00246CB2" w:rsidRDefault="008337AD" w:rsidP="00246CB2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Zníženie s</w:t>
      </w:r>
      <w:r w:rsidR="00155695">
        <w:rPr>
          <w:rFonts w:ascii="Book Antiqua" w:hAnsi="Book Antiqua"/>
          <w:b/>
          <w:lang w:eastAsia="zh-CN"/>
        </w:rPr>
        <w:t xml:space="preserve">adzba </w:t>
      </w:r>
      <w:r>
        <w:rPr>
          <w:rFonts w:ascii="Book Antiqua" w:hAnsi="Book Antiqua"/>
          <w:b/>
          <w:lang w:eastAsia="zh-CN"/>
        </w:rPr>
        <w:t>sadzby poplatku</w:t>
      </w:r>
    </w:p>
    <w:p w14:paraId="1FC1E375" w14:textId="6C3FCA21" w:rsidR="00B962A3" w:rsidRDefault="00B962A3" w:rsidP="00246CB2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663A50E4" w14:textId="77777777" w:rsidR="00B962A3" w:rsidRDefault="00B962A3" w:rsidP="00246CB2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0"/>
      </w:tblGrid>
      <w:tr w:rsidR="00B962A3" w14:paraId="34A38CC1" w14:textId="77777777" w:rsidTr="00B962A3">
        <w:trPr>
          <w:trHeight w:val="690"/>
        </w:trPr>
        <w:tc>
          <w:tcPr>
            <w:tcW w:w="6960" w:type="dxa"/>
          </w:tcPr>
          <w:p w14:paraId="33F12EA1" w14:textId="77777777" w:rsidR="00B962A3" w:rsidRDefault="00B962A3" w:rsidP="00B962A3">
            <w:pPr>
              <w:pStyle w:val="Bezriadkovania"/>
              <w:jc w:val="center"/>
              <w:rPr>
                <w:rFonts w:ascii="Book Antiqua" w:hAnsi="Book Antiqua"/>
                <w:b/>
                <w:lang w:eastAsia="zh-CN"/>
              </w:rPr>
            </w:pPr>
          </w:p>
          <w:p w14:paraId="43126B1A" w14:textId="12CDE499" w:rsidR="00B962A3" w:rsidRDefault="00B962A3" w:rsidP="00B962A3">
            <w:pPr>
              <w:pStyle w:val="Bezriadkovania"/>
              <w:jc w:val="center"/>
              <w:rPr>
                <w:rFonts w:ascii="Book Antiqua" w:hAnsi="Book Antiqua"/>
                <w:b/>
                <w:lang w:eastAsia="zh-CN"/>
              </w:rPr>
            </w:pPr>
            <w:r w:rsidRPr="00C9530B">
              <w:rPr>
                <w:rFonts w:ascii="Book Antiqua" w:hAnsi="Book Antiqua"/>
                <w:b/>
                <w:bCs/>
                <w:lang w:eastAsia="zh-CN"/>
              </w:rPr>
              <w:t>0,0</w:t>
            </w:r>
            <w:r w:rsidR="00164991">
              <w:rPr>
                <w:rFonts w:ascii="Book Antiqua" w:hAnsi="Book Antiqua"/>
                <w:b/>
                <w:bCs/>
                <w:lang w:eastAsia="zh-CN"/>
              </w:rPr>
              <w:t>2083</w:t>
            </w:r>
            <w:r w:rsidR="00DB4BE7">
              <w:rPr>
                <w:rFonts w:ascii="Book Antiqua" w:hAnsi="Book Antiqua"/>
                <w:b/>
                <w:bCs/>
                <w:lang w:eastAsia="zh-CN"/>
              </w:rPr>
              <w:t xml:space="preserve"> </w:t>
            </w:r>
            <w:r w:rsidR="00DB4BE7" w:rsidRPr="00C85E89">
              <w:rPr>
                <w:rFonts w:ascii="Book Antiqua" w:hAnsi="Book Antiqua"/>
                <w:b/>
                <w:bCs/>
                <w:sz w:val="16"/>
                <w:lang w:eastAsia="zh-CN"/>
              </w:rPr>
              <w:t xml:space="preserve">(na osobu </w:t>
            </w:r>
            <w:r w:rsidR="00DB4BE7">
              <w:rPr>
                <w:rFonts w:ascii="Book Antiqua" w:hAnsi="Book Antiqua"/>
                <w:b/>
                <w:bCs/>
                <w:sz w:val="16"/>
                <w:lang w:eastAsia="zh-CN"/>
              </w:rPr>
              <w:t>/</w:t>
            </w:r>
            <w:r w:rsidR="00DB4BE7" w:rsidRPr="00C85E89">
              <w:rPr>
                <w:rFonts w:ascii="Book Antiqua" w:hAnsi="Book Antiqua"/>
                <w:b/>
                <w:bCs/>
                <w:sz w:val="16"/>
                <w:lang w:eastAsia="zh-CN"/>
              </w:rPr>
              <w:t xml:space="preserve">deň) </w:t>
            </w:r>
            <w:r w:rsidR="00DB4BE7">
              <w:rPr>
                <w:rFonts w:ascii="Book Antiqua" w:hAnsi="Book Antiqua"/>
                <w:b/>
                <w:bCs/>
                <w:lang w:eastAsia="zh-CN"/>
              </w:rPr>
              <w:t xml:space="preserve"> </w:t>
            </w:r>
            <w:r w:rsidRPr="00C9530B">
              <w:rPr>
                <w:rFonts w:ascii="Book Antiqua" w:hAnsi="Book Antiqua"/>
                <w:b/>
                <w:bCs/>
                <w:lang w:eastAsia="zh-CN"/>
              </w:rPr>
              <w:t xml:space="preserve"> x 1</w:t>
            </w:r>
            <w:r w:rsidR="00164991">
              <w:rPr>
                <w:rFonts w:ascii="Book Antiqua" w:hAnsi="Book Antiqua"/>
                <w:b/>
                <w:bCs/>
                <w:lang w:eastAsia="zh-CN"/>
              </w:rPr>
              <w:t>8</w:t>
            </w:r>
            <w:r w:rsidRPr="00C9530B">
              <w:rPr>
                <w:rFonts w:ascii="Book Antiqua" w:hAnsi="Book Antiqua"/>
                <w:b/>
                <w:bCs/>
                <w:lang w:eastAsia="zh-CN"/>
              </w:rPr>
              <w:t>0</w:t>
            </w:r>
            <w:r>
              <w:rPr>
                <w:rFonts w:ascii="Book Antiqua" w:hAnsi="Book Antiqua"/>
                <w:lang w:eastAsia="zh-CN"/>
              </w:rPr>
              <w:t xml:space="preserve"> = </w:t>
            </w:r>
            <w:r w:rsidR="00164991" w:rsidRPr="00164991">
              <w:rPr>
                <w:rFonts w:ascii="Book Antiqua" w:hAnsi="Book Antiqua"/>
                <w:b/>
                <w:color w:val="FF0000"/>
                <w:lang w:eastAsia="zh-CN"/>
              </w:rPr>
              <w:t>3,75</w:t>
            </w:r>
            <w:r w:rsidRPr="00164991">
              <w:rPr>
                <w:rFonts w:ascii="Book Antiqua" w:hAnsi="Book Antiqua"/>
                <w:b/>
                <w:bCs/>
                <w:color w:val="FF0000"/>
                <w:lang w:eastAsia="zh-CN"/>
              </w:rPr>
              <w:t xml:space="preserve"> Eur </w:t>
            </w:r>
            <w:r w:rsidRPr="00DB4BE7">
              <w:rPr>
                <w:rFonts w:ascii="Book Antiqua" w:hAnsi="Book Antiqua"/>
                <w:b/>
                <w:bCs/>
                <w:sz w:val="20"/>
                <w:lang w:eastAsia="zh-CN"/>
              </w:rPr>
              <w:t>( za osobu) / za kalendárny rok</w:t>
            </w:r>
          </w:p>
        </w:tc>
      </w:tr>
    </w:tbl>
    <w:p w14:paraId="2F30D0B7" w14:textId="77777777" w:rsidR="00B962A3" w:rsidRPr="00246CB2" w:rsidRDefault="00B962A3" w:rsidP="00246CB2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427D4D59" w14:textId="77777777" w:rsidR="008E26A3" w:rsidRDefault="008E26A3" w:rsidP="00A510F9">
      <w:pPr>
        <w:pStyle w:val="Bezriadkovania"/>
        <w:jc w:val="both"/>
        <w:rPr>
          <w:rFonts w:ascii="Book Antiqua" w:hAnsi="Book Antiqua"/>
          <w:lang w:eastAsia="zh-CN"/>
        </w:rPr>
      </w:pPr>
    </w:p>
    <w:p w14:paraId="046A2B25" w14:textId="2C324B3D" w:rsidR="00A14187" w:rsidRDefault="00155695" w:rsidP="00155695">
      <w:pPr>
        <w:pStyle w:val="Bezriadkovania"/>
        <w:jc w:val="both"/>
        <w:rPr>
          <w:rFonts w:ascii="Book Antiqua" w:hAnsi="Book Antiqua"/>
        </w:rPr>
      </w:pPr>
      <w:r w:rsidRPr="00164991">
        <w:rPr>
          <w:rFonts w:ascii="Book Antiqua" w:hAnsi="Book Antiqua"/>
          <w:b/>
          <w:lang w:eastAsia="zh-CN"/>
        </w:rPr>
        <w:t>1</w:t>
      </w:r>
      <w:r w:rsidR="00C9530B" w:rsidRPr="00164991">
        <w:rPr>
          <w:rFonts w:ascii="Book Antiqua" w:hAnsi="Book Antiqua"/>
          <w:b/>
          <w:lang w:eastAsia="zh-CN"/>
        </w:rPr>
        <w:t>.</w:t>
      </w:r>
      <w:r w:rsidR="00F72DF1" w:rsidRPr="00164991">
        <w:rPr>
          <w:rFonts w:ascii="Book Antiqua" w:hAnsi="Book Antiqua"/>
          <w:b/>
          <w:lang w:eastAsia="zh-CN"/>
        </w:rPr>
        <w:t xml:space="preserve"> </w:t>
      </w:r>
      <w:r w:rsidR="00F84906" w:rsidRPr="00164991">
        <w:rPr>
          <w:rFonts w:ascii="Book Antiqua" w:hAnsi="Book Antiqua"/>
          <w:b/>
          <w:lang w:eastAsia="zh-CN"/>
        </w:rPr>
        <w:t xml:space="preserve"> </w:t>
      </w:r>
      <w:r w:rsidR="00F84906" w:rsidRPr="00164991">
        <w:rPr>
          <w:rFonts w:ascii="Book Antiqua" w:hAnsi="Book Antiqua"/>
          <w:lang w:eastAsia="zh-CN"/>
        </w:rPr>
        <w:t>Správca dane - o</w:t>
      </w:r>
      <w:r w:rsidR="00A510F9" w:rsidRPr="00164991">
        <w:rPr>
          <w:rFonts w:ascii="Book Antiqua" w:hAnsi="Book Antiqua"/>
        </w:rPr>
        <w:t xml:space="preserve">bec </w:t>
      </w:r>
      <w:r w:rsidR="00A510F9" w:rsidRPr="00164991">
        <w:rPr>
          <w:rFonts w:ascii="Book Antiqua" w:hAnsi="Book Antiqua"/>
          <w:b/>
          <w:color w:val="FF0000"/>
          <w:u w:val="single"/>
        </w:rPr>
        <w:t>poplatok</w:t>
      </w:r>
      <w:r w:rsidR="00F84906" w:rsidRPr="00164991">
        <w:rPr>
          <w:rFonts w:ascii="Book Antiqua" w:hAnsi="Book Antiqua"/>
          <w:b/>
          <w:color w:val="FF0000"/>
          <w:u w:val="single"/>
        </w:rPr>
        <w:t xml:space="preserve"> zníži o 50 % sadzby osobe</w:t>
      </w:r>
      <w:r w:rsidR="00164991">
        <w:rPr>
          <w:rFonts w:ascii="Book Antiqua" w:hAnsi="Book Antiqua"/>
          <w:b/>
          <w:color w:val="FF0000"/>
        </w:rPr>
        <w:t xml:space="preserve">, </w:t>
      </w:r>
      <w:r w:rsidR="00F84906" w:rsidRPr="00164991">
        <w:rPr>
          <w:rFonts w:ascii="Book Antiqua" w:hAnsi="Book Antiqua"/>
          <w:b/>
        </w:rPr>
        <w:t xml:space="preserve"> </w:t>
      </w:r>
      <w:r w:rsidR="00F84906" w:rsidRPr="00164991">
        <w:rPr>
          <w:rFonts w:ascii="Book Antiqua" w:hAnsi="Book Antiqua"/>
        </w:rPr>
        <w:t xml:space="preserve">ktorá preukáže danú skutočnosť, že </w:t>
      </w:r>
      <w:r w:rsidR="00F84906" w:rsidRPr="00164991">
        <w:rPr>
          <w:rFonts w:ascii="Book Antiqua" w:hAnsi="Book Antiqua"/>
          <w:b/>
          <w:u w:val="single"/>
        </w:rPr>
        <w:t>sa viac ako 90 dní</w:t>
      </w:r>
      <w:r w:rsidR="00F84906" w:rsidRPr="00164991">
        <w:rPr>
          <w:rFonts w:ascii="Book Antiqua" w:hAnsi="Book Antiqua"/>
        </w:rPr>
        <w:t xml:space="preserve"> v zdaňovacom období </w:t>
      </w:r>
      <w:r w:rsidR="00F84906" w:rsidRPr="00164991">
        <w:rPr>
          <w:rFonts w:ascii="Book Antiqua" w:hAnsi="Book Antiqua"/>
          <w:b/>
          <w:u w:val="single"/>
        </w:rPr>
        <w:t>nezdržiava</w:t>
      </w:r>
      <w:r w:rsidR="00F84906" w:rsidRPr="00164991">
        <w:rPr>
          <w:rFonts w:ascii="Book Antiqua" w:hAnsi="Book Antiqua"/>
        </w:rPr>
        <w:t xml:space="preserve"> alebo </w:t>
      </w:r>
      <w:r w:rsidR="00F84906" w:rsidRPr="00164991">
        <w:rPr>
          <w:rFonts w:ascii="Book Antiqua" w:hAnsi="Book Antiqua"/>
          <w:b/>
          <w:u w:val="single"/>
        </w:rPr>
        <w:t>sa nezdržiaval na území obce.</w:t>
      </w:r>
      <w:r w:rsidR="00F84906" w:rsidRPr="00164991">
        <w:rPr>
          <w:rFonts w:ascii="Book Antiqua" w:hAnsi="Book Antiqua"/>
        </w:rPr>
        <w:t xml:space="preserve">  Poplatník toto</w:t>
      </w:r>
      <w:r w:rsidR="00164991" w:rsidRPr="00164991">
        <w:rPr>
          <w:rFonts w:ascii="Book Antiqua" w:hAnsi="Book Antiqua"/>
        </w:rPr>
        <w:t xml:space="preserve"> obdobie musí podložiť hodnovernými podkladmi</w:t>
      </w:r>
      <w:r w:rsidR="00164991" w:rsidRPr="00164991">
        <w:rPr>
          <w:rFonts w:ascii="Book Antiqua" w:hAnsi="Book Antiqua"/>
          <w:b/>
        </w:rPr>
        <w:t>.</w:t>
      </w:r>
      <w:r w:rsidR="00164991">
        <w:rPr>
          <w:rFonts w:ascii="Book Antiqua" w:hAnsi="Book Antiqua"/>
          <w:b/>
          <w:u w:val="single"/>
        </w:rPr>
        <w:t xml:space="preserve"> </w:t>
      </w:r>
      <w:r w:rsidR="00C9530B">
        <w:rPr>
          <w:rFonts w:ascii="Book Antiqua" w:hAnsi="Book Antiqua"/>
        </w:rPr>
        <w:t xml:space="preserve"> </w:t>
      </w:r>
      <w:r w:rsidR="00F72DF1">
        <w:rPr>
          <w:rFonts w:ascii="Book Antiqua" w:hAnsi="Book Antiqua"/>
        </w:rPr>
        <w:t>Sú to:</w:t>
      </w:r>
    </w:p>
    <w:p w14:paraId="637150B8" w14:textId="77777777" w:rsidR="00246CB2" w:rsidRDefault="00F72DF1" w:rsidP="00155695">
      <w:pPr>
        <w:pStyle w:val="Bezriadkovania"/>
        <w:jc w:val="both"/>
        <w:rPr>
          <w:rFonts w:ascii="Book Antiqua" w:hAnsi="Book Antiqua"/>
        </w:rPr>
      </w:pPr>
      <w:r w:rsidRPr="00246CB2">
        <w:rPr>
          <w:rFonts w:ascii="Book Antiqua" w:hAnsi="Book Antiqua"/>
          <w:b/>
        </w:rPr>
        <w:t>a)</w:t>
      </w:r>
      <w:r>
        <w:rPr>
          <w:rFonts w:ascii="Book Antiqua" w:hAnsi="Book Antiqua"/>
        </w:rPr>
        <w:t xml:space="preserve"> poplatník, ktorý </w:t>
      </w:r>
      <w:r w:rsidRPr="007A31ED">
        <w:rPr>
          <w:rFonts w:ascii="Book Antiqua" w:hAnsi="Book Antiqua"/>
          <w:b/>
        </w:rPr>
        <w:t xml:space="preserve">vykonáva </w:t>
      </w:r>
      <w:r w:rsidRPr="007A31ED">
        <w:rPr>
          <w:rFonts w:ascii="Book Antiqua" w:hAnsi="Book Antiqua"/>
          <w:b/>
          <w:bCs/>
        </w:rPr>
        <w:t>turnusové práce</w:t>
      </w:r>
      <w:r>
        <w:rPr>
          <w:rFonts w:ascii="Book Antiqua" w:hAnsi="Book Antiqua"/>
        </w:rPr>
        <w:t xml:space="preserve"> </w:t>
      </w:r>
    </w:p>
    <w:p w14:paraId="3F98FE7D" w14:textId="18C147E3" w:rsidR="00F72DF1" w:rsidRDefault="00246CB2" w:rsidP="00155695">
      <w:pPr>
        <w:pStyle w:val="Bezriadkovania"/>
        <w:numPr>
          <w:ilvl w:val="0"/>
          <w:numId w:val="27"/>
        </w:numPr>
        <w:jc w:val="both"/>
        <w:rPr>
          <w:rFonts w:ascii="Book Antiqua" w:hAnsi="Book Antiqua"/>
        </w:rPr>
      </w:pPr>
      <w:r w:rsidRPr="00246CB2">
        <w:rPr>
          <w:rFonts w:ascii="Book Antiqua" w:hAnsi="Book Antiqua"/>
          <w:color w:val="363636"/>
        </w:rPr>
        <w:t xml:space="preserve">potvrdenie alebo iný doklad o existencii (trvaní) </w:t>
      </w:r>
      <w:r w:rsidR="00E345A2" w:rsidRPr="00246CB2">
        <w:rPr>
          <w:rFonts w:ascii="Book Antiqua" w:hAnsi="Book Antiqua"/>
          <w:color w:val="363636"/>
        </w:rPr>
        <w:t>pracovnoprávneho</w:t>
      </w:r>
      <w:r w:rsidRPr="00246CB2">
        <w:rPr>
          <w:rFonts w:ascii="Book Antiqua" w:hAnsi="Book Antiqua"/>
          <w:color w:val="363636"/>
        </w:rPr>
        <w:t xml:space="preserve"> vzťahu alebo obdobného vzťahu s určením miesta výkonu zamestnania mimo územia Slovenskej republiky</w:t>
      </w:r>
      <w:r>
        <w:rPr>
          <w:rFonts w:ascii="Book Antiqua" w:hAnsi="Book Antiqua"/>
          <w:color w:val="363636"/>
        </w:rPr>
        <w:t>)</w:t>
      </w:r>
      <w:r w:rsidR="0014563A" w:rsidRPr="00246CB2">
        <w:rPr>
          <w:rFonts w:ascii="Book Antiqua" w:hAnsi="Book Antiqua"/>
        </w:rPr>
        <w:t xml:space="preserve"> </w:t>
      </w:r>
    </w:p>
    <w:p w14:paraId="49EF7DC5" w14:textId="765EEF39" w:rsidR="007A31ED" w:rsidRPr="00246CB2" w:rsidRDefault="007A31ED" w:rsidP="007A31ED">
      <w:pPr>
        <w:pStyle w:val="Bezriadkovania"/>
        <w:jc w:val="both"/>
        <w:rPr>
          <w:rFonts w:ascii="Book Antiqua" w:hAnsi="Book Antiqua"/>
        </w:rPr>
      </w:pPr>
      <w:r w:rsidRPr="007A31ED">
        <w:rPr>
          <w:rFonts w:ascii="Book Antiqua" w:hAnsi="Book Antiqua"/>
          <w:b/>
        </w:rPr>
        <w:t>b) Prechodný pobyt</w:t>
      </w:r>
      <w:r>
        <w:rPr>
          <w:rFonts w:ascii="Book Antiqua" w:hAnsi="Book Antiqua"/>
        </w:rPr>
        <w:t xml:space="preserve"> – je pobyt občana mimo miesta trvalého pobytu, kde sa občan dočasne zdržiava, ak má trvať viac ako 90 dní. </w:t>
      </w:r>
    </w:p>
    <w:p w14:paraId="37291183" w14:textId="7B8A1040" w:rsidR="00246CB2" w:rsidRDefault="007A31ED" w:rsidP="00155695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c</w:t>
      </w:r>
      <w:r w:rsidR="00F72DF1" w:rsidRPr="00246CB2">
        <w:rPr>
          <w:rFonts w:ascii="Book Antiqua" w:hAnsi="Book Antiqua"/>
          <w:b/>
        </w:rPr>
        <w:t>)</w:t>
      </w:r>
      <w:r w:rsidR="00F72DF1">
        <w:rPr>
          <w:rFonts w:ascii="Book Antiqua" w:hAnsi="Book Antiqua"/>
        </w:rPr>
        <w:t xml:space="preserve"> </w:t>
      </w:r>
      <w:r w:rsidR="00F72DF1" w:rsidRPr="00D74718">
        <w:rPr>
          <w:rFonts w:ascii="Book Antiqua" w:hAnsi="Book Antiqua"/>
          <w:b/>
          <w:bCs/>
        </w:rPr>
        <w:t>študent študujú</w:t>
      </w:r>
      <w:r w:rsidR="00D74718">
        <w:rPr>
          <w:rFonts w:ascii="Book Antiqua" w:hAnsi="Book Antiqua"/>
          <w:b/>
          <w:bCs/>
        </w:rPr>
        <w:t>ci</w:t>
      </w:r>
      <w:r w:rsidR="00F72DF1" w:rsidRPr="00D74718">
        <w:rPr>
          <w:rFonts w:ascii="Book Antiqua" w:hAnsi="Book Antiqua"/>
          <w:b/>
          <w:bCs/>
        </w:rPr>
        <w:t xml:space="preserve"> v SR</w:t>
      </w:r>
      <w:r w:rsidR="00F72DF1">
        <w:rPr>
          <w:rFonts w:ascii="Book Antiqua" w:hAnsi="Book Antiqua"/>
        </w:rPr>
        <w:t xml:space="preserve"> </w:t>
      </w:r>
    </w:p>
    <w:p w14:paraId="2D23E009" w14:textId="1EF7FB5F" w:rsidR="00F72DF1" w:rsidRDefault="00246CB2" w:rsidP="00155695">
      <w:pPr>
        <w:pStyle w:val="Bezriadkovania"/>
        <w:numPr>
          <w:ilvl w:val="0"/>
          <w:numId w:val="27"/>
        </w:numPr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hAnsi="Book Antiqua"/>
        </w:rPr>
        <w:t>p</w:t>
      </w:r>
      <w:r w:rsidR="00C9530B" w:rsidRPr="00246CB2">
        <w:rPr>
          <w:rStyle w:val="Zvraznenie"/>
          <w:rFonts w:ascii="Book Antiqua" w:hAnsi="Book Antiqua" w:cs="Arial"/>
          <w:bCs/>
          <w:i w:val="0"/>
          <w:iCs w:val="0"/>
          <w:shd w:val="clear" w:color="auto" w:fill="FFFFFF"/>
        </w:rPr>
        <w:t>otvrdenie</w:t>
      </w:r>
      <w:r w:rsidR="00C9530B" w:rsidRPr="00C9530B">
        <w:rPr>
          <w:rFonts w:ascii="Book Antiqua" w:hAnsi="Book Antiqua" w:cs="Arial"/>
          <w:shd w:val="clear" w:color="auto" w:fill="FFFFFF"/>
        </w:rPr>
        <w:t> o ubytovaní žiaka</w:t>
      </w:r>
      <w:r w:rsidR="00C9530B">
        <w:rPr>
          <w:rFonts w:ascii="Book Antiqua" w:hAnsi="Book Antiqua" w:cs="Arial"/>
          <w:shd w:val="clear" w:color="auto" w:fill="FFFFFF"/>
        </w:rPr>
        <w:t>, študenta v</w:t>
      </w:r>
      <w:r w:rsidR="00C9530B" w:rsidRPr="00C9530B">
        <w:rPr>
          <w:rFonts w:ascii="Book Antiqua" w:hAnsi="Book Antiqua" w:cs="Arial"/>
          <w:shd w:val="clear" w:color="auto" w:fill="FFFFFF"/>
        </w:rPr>
        <w:t xml:space="preserve"> Školskom internáte</w:t>
      </w:r>
      <w:r w:rsidR="00C9530B">
        <w:rPr>
          <w:rFonts w:ascii="Book Antiqua" w:hAnsi="Book Antiqua" w:cs="Arial"/>
          <w:shd w:val="clear" w:color="auto" w:fill="FFFFFF"/>
        </w:rPr>
        <w:t xml:space="preserve"> </w:t>
      </w:r>
    </w:p>
    <w:p w14:paraId="222FEB44" w14:textId="2B103229" w:rsidR="00246CB2" w:rsidRDefault="007A31ED" w:rsidP="00155695">
      <w:pPr>
        <w:pStyle w:val="Bezriadkovania"/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hAnsi="Book Antiqua" w:cs="Arial"/>
          <w:b/>
          <w:shd w:val="clear" w:color="auto" w:fill="FFFFFF"/>
        </w:rPr>
        <w:t>d</w:t>
      </w:r>
      <w:r w:rsidR="00C9530B" w:rsidRPr="00246CB2">
        <w:rPr>
          <w:rFonts w:ascii="Book Antiqua" w:hAnsi="Book Antiqua" w:cs="Arial"/>
          <w:b/>
          <w:shd w:val="clear" w:color="auto" w:fill="FFFFFF"/>
        </w:rPr>
        <w:t>)</w:t>
      </w:r>
      <w:r w:rsidR="00C9530B">
        <w:rPr>
          <w:rFonts w:ascii="Book Antiqua" w:hAnsi="Book Antiqua" w:cs="Arial"/>
          <w:shd w:val="clear" w:color="auto" w:fill="FFFFFF"/>
        </w:rPr>
        <w:t xml:space="preserve"> </w:t>
      </w:r>
      <w:r w:rsidR="00C9530B" w:rsidRPr="00D74718">
        <w:rPr>
          <w:rFonts w:ascii="Book Antiqua" w:hAnsi="Book Antiqua" w:cs="Arial"/>
          <w:b/>
          <w:bCs/>
          <w:shd w:val="clear" w:color="auto" w:fill="FFFFFF"/>
        </w:rPr>
        <w:t>študent študujúci v zahraničí</w:t>
      </w:r>
      <w:r w:rsidR="00C9530B">
        <w:rPr>
          <w:rFonts w:ascii="Book Antiqua" w:hAnsi="Book Antiqua" w:cs="Arial"/>
          <w:shd w:val="clear" w:color="auto" w:fill="FFFFFF"/>
        </w:rPr>
        <w:t xml:space="preserve"> </w:t>
      </w:r>
    </w:p>
    <w:p w14:paraId="00D0D9B2" w14:textId="7DBADFD2" w:rsidR="00246CB2" w:rsidRDefault="00C9530B" w:rsidP="00155695">
      <w:pPr>
        <w:pStyle w:val="Bezriadkovania"/>
        <w:numPr>
          <w:ilvl w:val="0"/>
          <w:numId w:val="27"/>
        </w:numPr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hAnsi="Book Antiqua" w:cs="Arial"/>
          <w:shd w:val="clear" w:color="auto" w:fill="FFFFFF"/>
        </w:rPr>
        <w:t>potvrdenie školy o študijnom pobyte v zahraničí</w:t>
      </w:r>
    </w:p>
    <w:p w14:paraId="23F4BCA1" w14:textId="0AECCA14" w:rsidR="00246CB2" w:rsidRDefault="007A31ED" w:rsidP="00155695">
      <w:pPr>
        <w:pStyle w:val="Bezriadkovania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</w:t>
      </w:r>
      <w:r w:rsidR="00246CB2" w:rsidRPr="00246CB2">
        <w:rPr>
          <w:rFonts w:ascii="Book Antiqua" w:hAnsi="Book Antiqua"/>
          <w:b/>
        </w:rPr>
        <w:t>) osobe, ktorej sa poskytuje sociálna služba pobytovou formou</w:t>
      </w:r>
    </w:p>
    <w:p w14:paraId="53975400" w14:textId="27035A08" w:rsidR="00246CB2" w:rsidRPr="00246CB2" w:rsidRDefault="00246CB2" w:rsidP="00155695">
      <w:pPr>
        <w:pStyle w:val="Bezriadkovania"/>
        <w:numPr>
          <w:ilvl w:val="0"/>
          <w:numId w:val="27"/>
        </w:numPr>
        <w:jc w:val="both"/>
        <w:rPr>
          <w:rFonts w:ascii="Book Antiqua" w:hAnsi="Book Antiqua"/>
        </w:rPr>
      </w:pPr>
      <w:r w:rsidRPr="00246CB2">
        <w:rPr>
          <w:rFonts w:ascii="Book Antiqua" w:hAnsi="Book Antiqua"/>
        </w:rPr>
        <w:t>potvrdenie o poskytovaní sociálnej služby v zariadení sociálnych služieb pobytovou formou</w:t>
      </w:r>
      <w:r>
        <w:rPr>
          <w:rFonts w:ascii="Book Antiqua" w:hAnsi="Book Antiqua"/>
        </w:rPr>
        <w:t>)</w:t>
      </w:r>
      <w:r w:rsidRPr="00246CB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- </w:t>
      </w:r>
      <w:r w:rsidRPr="00155695">
        <w:rPr>
          <w:rFonts w:ascii="Book Antiqua" w:hAnsi="Book Antiqua"/>
          <w:b/>
          <w:color w:val="FF0000"/>
        </w:rPr>
        <w:t>NIE JE POPLATÍKOM POPLATKU</w:t>
      </w:r>
      <w:r w:rsidRPr="00155695">
        <w:rPr>
          <w:rFonts w:ascii="Book Antiqua" w:hAnsi="Book Antiqua"/>
          <w:color w:val="FF0000"/>
        </w:rPr>
        <w:t xml:space="preserve">  </w:t>
      </w:r>
      <w:r>
        <w:rPr>
          <w:rFonts w:ascii="Book Antiqua" w:hAnsi="Book Antiqua"/>
        </w:rPr>
        <w:t xml:space="preserve">( ale iba z dôvodu užívania </w:t>
      </w:r>
      <w:r w:rsidR="00155695">
        <w:rPr>
          <w:rFonts w:ascii="Book Antiqua" w:hAnsi="Book Antiqua"/>
        </w:rPr>
        <w:t xml:space="preserve">zariadenia sociálnych služieb pobytovou formou). </w:t>
      </w:r>
      <w:r w:rsidR="00155695" w:rsidRPr="00155695">
        <w:rPr>
          <w:rFonts w:ascii="Book Antiqua" w:hAnsi="Book Antiqua"/>
          <w:b/>
          <w:color w:val="FF0000"/>
        </w:rPr>
        <w:t>Iba podľa § 77 ods.3 zákona o miestnych daniach platí daň  - z dôvodu trvalého pobytu.</w:t>
      </w:r>
      <w:r w:rsidR="00155695">
        <w:rPr>
          <w:rFonts w:ascii="Book Antiqua" w:hAnsi="Book Antiqua"/>
          <w:color w:val="FF0000"/>
        </w:rPr>
        <w:t xml:space="preserve"> !</w:t>
      </w:r>
    </w:p>
    <w:p w14:paraId="1FE90128" w14:textId="5E7B1886" w:rsidR="00246CB2" w:rsidRPr="00E345A2" w:rsidRDefault="007A31ED" w:rsidP="00155695">
      <w:pPr>
        <w:pStyle w:val="Bezriadkovania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f</w:t>
      </w:r>
      <w:r w:rsidR="00246CB2">
        <w:rPr>
          <w:rFonts w:ascii="Book Antiqua" w:hAnsi="Book Antiqua"/>
        </w:rPr>
        <w:t xml:space="preserve">) </w:t>
      </w:r>
      <w:r w:rsidR="00246CB2" w:rsidRPr="00E345A2">
        <w:rPr>
          <w:rFonts w:ascii="Book Antiqua" w:hAnsi="Book Antiqua"/>
          <w:b/>
          <w:bCs/>
        </w:rPr>
        <w:t xml:space="preserve">osoba vo výkone trestu </w:t>
      </w:r>
    </w:p>
    <w:p w14:paraId="5E898B46" w14:textId="49F02082" w:rsidR="00246CB2" w:rsidRDefault="00246CB2" w:rsidP="00155695">
      <w:pPr>
        <w:pStyle w:val="Bezriadkovania"/>
        <w:numPr>
          <w:ilvl w:val="0"/>
          <w:numId w:val="27"/>
        </w:numPr>
        <w:jc w:val="both"/>
        <w:rPr>
          <w:rFonts w:ascii="Book Antiqua" w:hAnsi="Book Antiqua"/>
          <w:b/>
          <w:color w:val="FF0000"/>
        </w:rPr>
      </w:pPr>
      <w:r w:rsidRPr="00246CB2">
        <w:rPr>
          <w:rFonts w:ascii="Book Antiqua" w:hAnsi="Book Antiqua"/>
        </w:rPr>
        <w:t>potvrdenie o výkone väzby alebo o</w:t>
      </w:r>
      <w:bookmarkStart w:id="0" w:name="_GoBack"/>
      <w:bookmarkEnd w:id="0"/>
      <w:r w:rsidRPr="00246CB2">
        <w:rPr>
          <w:rFonts w:ascii="Book Antiqua" w:hAnsi="Book Antiqua"/>
        </w:rPr>
        <w:t xml:space="preserve"> výkone trestu odňatia slobody</w:t>
      </w:r>
      <w:r w:rsidR="00155695">
        <w:rPr>
          <w:rFonts w:ascii="Book Antiqua" w:hAnsi="Book Antiqua"/>
        </w:rPr>
        <w:t xml:space="preserve"> – </w:t>
      </w:r>
      <w:r w:rsidR="00155695" w:rsidRPr="00155695">
        <w:rPr>
          <w:rFonts w:ascii="Book Antiqua" w:hAnsi="Book Antiqua"/>
          <w:b/>
          <w:color w:val="FF0000"/>
        </w:rPr>
        <w:t>NIE JE POPLATNÍKOM POPLATKU</w:t>
      </w:r>
    </w:p>
    <w:p w14:paraId="1C1BE7CE" w14:textId="77777777" w:rsidR="00FE0EF1" w:rsidRPr="00155695" w:rsidRDefault="00FE0EF1" w:rsidP="00155695">
      <w:pPr>
        <w:pStyle w:val="Bezriadkovania"/>
        <w:numPr>
          <w:ilvl w:val="0"/>
          <w:numId w:val="27"/>
        </w:numPr>
        <w:jc w:val="both"/>
        <w:rPr>
          <w:rFonts w:ascii="Book Antiqua" w:hAnsi="Book Antiqua"/>
          <w:b/>
          <w:color w:val="FF0000"/>
        </w:rPr>
      </w:pPr>
    </w:p>
    <w:p w14:paraId="7B941566" w14:textId="759895BC" w:rsidR="009636C4" w:rsidRPr="00FE0EF1" w:rsidRDefault="00C9530B" w:rsidP="00FE0EF1">
      <w:pPr>
        <w:pStyle w:val="Bezriadkovania"/>
        <w:jc w:val="both"/>
        <w:rPr>
          <w:rFonts w:ascii="Book Antiqua" w:hAnsi="Book Antiqua"/>
          <w:b/>
          <w:bCs/>
          <w:u w:val="single"/>
          <w:lang w:eastAsia="zh-CN"/>
        </w:rPr>
      </w:pPr>
      <w:r>
        <w:rPr>
          <w:rFonts w:ascii="Book Antiqua" w:hAnsi="Book Antiqua" w:cs="Arial"/>
          <w:shd w:val="clear" w:color="auto" w:fill="FFFFFF"/>
        </w:rPr>
        <w:t xml:space="preserve"> </w:t>
      </w:r>
      <w:r w:rsidR="00155695">
        <w:rPr>
          <w:rFonts w:ascii="Book Antiqua" w:hAnsi="Book Antiqua"/>
          <w:lang w:eastAsia="zh-CN"/>
        </w:rPr>
        <w:t xml:space="preserve">2. </w:t>
      </w:r>
      <w:r w:rsidR="009636C4">
        <w:rPr>
          <w:rFonts w:ascii="Book Antiqua" w:hAnsi="Book Antiqua"/>
          <w:lang w:eastAsia="zh-CN"/>
        </w:rPr>
        <w:t xml:space="preserve">Poplatok obec </w:t>
      </w:r>
      <w:r w:rsidR="009636C4" w:rsidRPr="009636C4">
        <w:rPr>
          <w:rFonts w:ascii="Book Antiqua" w:hAnsi="Book Antiqua"/>
          <w:b/>
          <w:bCs/>
          <w:color w:val="FF0000"/>
          <w:u w:val="single"/>
          <w:lang w:eastAsia="zh-CN"/>
        </w:rPr>
        <w:t>zníži o 50 % sadzby dane</w:t>
      </w:r>
      <w:r w:rsidR="009636C4" w:rsidRPr="009636C4">
        <w:rPr>
          <w:rFonts w:ascii="Book Antiqua" w:hAnsi="Book Antiqua"/>
          <w:color w:val="FF0000"/>
          <w:lang w:eastAsia="zh-CN"/>
        </w:rPr>
        <w:t xml:space="preserve"> </w:t>
      </w:r>
      <w:r w:rsidR="009636C4">
        <w:rPr>
          <w:rFonts w:ascii="Book Antiqua" w:hAnsi="Book Antiqua"/>
          <w:lang w:eastAsia="zh-CN"/>
        </w:rPr>
        <w:t xml:space="preserve">osobe,  </w:t>
      </w:r>
      <w:r w:rsidR="009636C4" w:rsidRPr="009636C4">
        <w:rPr>
          <w:rFonts w:ascii="Book Antiqua" w:hAnsi="Book Antiqua"/>
          <w:lang w:eastAsia="zh-CN"/>
        </w:rPr>
        <w:t xml:space="preserve">ktorá </w:t>
      </w:r>
      <w:r w:rsidR="009636C4" w:rsidRPr="00FE0EF1">
        <w:rPr>
          <w:rFonts w:ascii="Book Antiqua" w:hAnsi="Book Antiqua"/>
          <w:b/>
          <w:bCs/>
          <w:u w:val="single"/>
          <w:lang w:eastAsia="zh-CN"/>
        </w:rPr>
        <w:t xml:space="preserve">má obmedzenú spôsobilosť na právne úkony. </w:t>
      </w:r>
    </w:p>
    <w:p w14:paraId="79B54D92" w14:textId="77777777" w:rsidR="00FE0EF1" w:rsidRPr="00FE0EF1" w:rsidRDefault="00FE0EF1" w:rsidP="00FE0EF1">
      <w:pPr>
        <w:pStyle w:val="Bezriadkovania"/>
        <w:jc w:val="both"/>
        <w:rPr>
          <w:rFonts w:ascii="Book Antiqua" w:hAnsi="Book Antiqua" w:cs="Arial"/>
          <w:shd w:val="clear" w:color="auto" w:fill="FFFFFF"/>
        </w:rPr>
      </w:pPr>
    </w:p>
    <w:p w14:paraId="22E58BA3" w14:textId="73BEE82D" w:rsidR="00FE0EF1" w:rsidRDefault="00FE0EF1" w:rsidP="009636C4">
      <w:pPr>
        <w:pStyle w:val="Bezriadkovania"/>
        <w:spacing w:line="360" w:lineRule="auto"/>
        <w:jc w:val="both"/>
        <w:rPr>
          <w:rFonts w:ascii="Book Antiqua" w:hAnsi="Book Antiqua"/>
          <w:b/>
          <w:bCs/>
          <w:lang w:eastAsia="zh-CN"/>
        </w:rPr>
      </w:pPr>
      <w:r>
        <w:rPr>
          <w:rFonts w:ascii="Book Antiqua" w:hAnsi="Book Antiqua"/>
          <w:lang w:eastAsia="zh-CN"/>
        </w:rPr>
        <w:t xml:space="preserve">3. Poplatok obec </w:t>
      </w:r>
      <w:r w:rsidRPr="009636C4">
        <w:rPr>
          <w:rFonts w:ascii="Book Antiqua" w:hAnsi="Book Antiqua"/>
          <w:b/>
          <w:bCs/>
          <w:color w:val="FF0000"/>
          <w:u w:val="single"/>
          <w:lang w:eastAsia="zh-CN"/>
        </w:rPr>
        <w:t>zníži o 50 % sadzby dane</w:t>
      </w:r>
      <w:r w:rsidRPr="009636C4">
        <w:rPr>
          <w:rFonts w:ascii="Book Antiqua" w:hAnsi="Book Antiqua"/>
          <w:color w:val="FF0000"/>
          <w:lang w:eastAsia="zh-CN"/>
        </w:rPr>
        <w:t xml:space="preserve"> </w:t>
      </w:r>
      <w:r>
        <w:rPr>
          <w:rFonts w:ascii="Book Antiqua" w:hAnsi="Book Antiqua"/>
          <w:lang w:eastAsia="zh-CN"/>
        </w:rPr>
        <w:t xml:space="preserve">osobe,  </w:t>
      </w:r>
      <w:r w:rsidRPr="009636C4">
        <w:rPr>
          <w:rFonts w:ascii="Book Antiqua" w:hAnsi="Book Antiqua"/>
          <w:lang w:eastAsia="zh-CN"/>
        </w:rPr>
        <w:t xml:space="preserve">ktorá </w:t>
      </w:r>
      <w:r w:rsidRPr="00FE0EF1">
        <w:rPr>
          <w:rFonts w:ascii="Book Antiqua" w:hAnsi="Book Antiqua"/>
          <w:b/>
          <w:u w:val="single"/>
          <w:lang w:eastAsia="zh-CN"/>
        </w:rPr>
        <w:t>má oprávnenie užívať nehnuteľnosť</w:t>
      </w:r>
      <w:r w:rsidRPr="009636C4">
        <w:rPr>
          <w:rFonts w:ascii="Book Antiqua" w:hAnsi="Book Antiqua"/>
          <w:b/>
          <w:bCs/>
          <w:lang w:eastAsia="zh-CN"/>
        </w:rPr>
        <w:t xml:space="preserve"> </w:t>
      </w:r>
    </w:p>
    <w:p w14:paraId="43CBBAB2" w14:textId="49AB412C" w:rsidR="00DD5007" w:rsidRPr="00DD5007" w:rsidRDefault="00FE0EF1" w:rsidP="00DD5007">
      <w:pPr>
        <w:pStyle w:val="Bezriadkovania"/>
        <w:spacing w:line="360" w:lineRule="auto"/>
        <w:jc w:val="both"/>
        <w:rPr>
          <w:rFonts w:ascii="Book Antiqua" w:hAnsi="Book Antiqua"/>
          <w:b/>
          <w:color w:val="363636"/>
          <w:szCs w:val="29"/>
          <w:u w:val="single"/>
        </w:rPr>
      </w:pPr>
      <w:r>
        <w:rPr>
          <w:rFonts w:ascii="Book Antiqua" w:hAnsi="Book Antiqua"/>
          <w:lang w:eastAsia="zh-CN"/>
        </w:rPr>
        <w:t>4</w:t>
      </w:r>
      <w:r w:rsidR="009636C4">
        <w:rPr>
          <w:rFonts w:ascii="Book Antiqua" w:hAnsi="Book Antiqua"/>
          <w:lang w:eastAsia="zh-CN"/>
        </w:rPr>
        <w:t>.</w:t>
      </w:r>
      <w:r w:rsidR="00246CB2" w:rsidRPr="00852743">
        <w:rPr>
          <w:rFonts w:ascii="Book Antiqua" w:hAnsi="Book Antiqua"/>
          <w:lang w:eastAsia="zh-CN"/>
        </w:rPr>
        <w:t xml:space="preserve">Doklady </w:t>
      </w:r>
      <w:r w:rsidR="00246CB2" w:rsidRPr="00852743">
        <w:rPr>
          <w:rFonts w:ascii="Book Antiqua" w:hAnsi="Book Antiqua"/>
          <w:szCs w:val="29"/>
        </w:rPr>
        <w:t xml:space="preserve">na uplatnenie úľavy predložiť </w:t>
      </w:r>
      <w:r w:rsidR="00246CB2" w:rsidRPr="00852743">
        <w:rPr>
          <w:rFonts w:ascii="Book Antiqua" w:hAnsi="Book Antiqua"/>
          <w:b/>
          <w:szCs w:val="29"/>
          <w:u w:val="single"/>
        </w:rPr>
        <w:t>do 31.januára príslušného roka.</w:t>
      </w:r>
    </w:p>
    <w:p w14:paraId="3D22FB81" w14:textId="77777777" w:rsidR="00DD5007" w:rsidRDefault="00DD5007" w:rsidP="00841CF9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5476C3F8" w14:textId="79C607B7" w:rsidR="00841CF9" w:rsidRPr="00882142" w:rsidRDefault="00841CF9" w:rsidP="00841CF9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882142">
        <w:rPr>
          <w:rFonts w:ascii="Book Antiqua" w:hAnsi="Book Antiqua"/>
          <w:b/>
          <w:lang w:eastAsia="zh-CN"/>
        </w:rPr>
        <w:t xml:space="preserve">§ </w:t>
      </w:r>
      <w:r w:rsidR="00C8677C">
        <w:rPr>
          <w:rFonts w:ascii="Book Antiqua" w:hAnsi="Book Antiqua"/>
          <w:b/>
          <w:lang w:eastAsia="zh-CN"/>
        </w:rPr>
        <w:t>30</w:t>
      </w:r>
    </w:p>
    <w:p w14:paraId="1E1A868B" w14:textId="76462D34" w:rsidR="000458E6" w:rsidRDefault="00841CF9" w:rsidP="00C8677C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882142">
        <w:rPr>
          <w:rFonts w:ascii="Book Antiqua" w:hAnsi="Book Antiqua"/>
          <w:b/>
          <w:lang w:eastAsia="zh-CN"/>
        </w:rPr>
        <w:t>Sadzba poplatku</w:t>
      </w:r>
      <w:r>
        <w:rPr>
          <w:rFonts w:ascii="Book Antiqua" w:hAnsi="Book Antiqua"/>
          <w:b/>
          <w:lang w:eastAsia="zh-CN"/>
        </w:rPr>
        <w:t xml:space="preserve"> PO, podnikateľ</w:t>
      </w:r>
    </w:p>
    <w:p w14:paraId="25953BD1" w14:textId="77777777" w:rsidR="000458E6" w:rsidRDefault="000458E6" w:rsidP="00882142">
      <w:pPr>
        <w:pStyle w:val="Bezriadkovania"/>
        <w:jc w:val="both"/>
        <w:rPr>
          <w:rFonts w:ascii="Book Antiqua" w:hAnsi="Book Antiqua"/>
          <w:b/>
          <w:lang w:eastAsia="zh-CN"/>
        </w:rPr>
      </w:pPr>
    </w:p>
    <w:p w14:paraId="51541848" w14:textId="77777777" w:rsidR="008E26A3" w:rsidRDefault="008E26A3" w:rsidP="00882142">
      <w:pPr>
        <w:pStyle w:val="Bezriadkovania"/>
        <w:jc w:val="both"/>
        <w:rPr>
          <w:rFonts w:ascii="Book Antiqua" w:hAnsi="Book Antiqua"/>
          <w:b/>
          <w:lang w:eastAsia="zh-CN"/>
        </w:rPr>
      </w:pPr>
    </w:p>
    <w:p w14:paraId="4D48D9AA" w14:textId="4806D366" w:rsidR="00A14187" w:rsidRPr="00C8677C" w:rsidRDefault="00841CF9" w:rsidP="00882142">
      <w:pPr>
        <w:pStyle w:val="Bezriadkovania"/>
        <w:jc w:val="both"/>
        <w:rPr>
          <w:rFonts w:ascii="Book Antiqua" w:hAnsi="Book Antiqua"/>
          <w:b/>
          <w:u w:val="single"/>
          <w:lang w:eastAsia="zh-CN"/>
        </w:rPr>
      </w:pPr>
      <w:r>
        <w:rPr>
          <w:rFonts w:ascii="Book Antiqua" w:hAnsi="Book Antiqua"/>
          <w:b/>
          <w:lang w:eastAsia="zh-CN"/>
        </w:rPr>
        <w:t>1</w:t>
      </w:r>
      <w:r w:rsidR="00D74718" w:rsidRPr="008E26A3">
        <w:rPr>
          <w:rFonts w:ascii="Book Antiqua" w:hAnsi="Book Antiqua"/>
          <w:b/>
          <w:lang w:eastAsia="zh-CN"/>
        </w:rPr>
        <w:t xml:space="preserve">. </w:t>
      </w:r>
      <w:r w:rsidR="00CD0DAB" w:rsidRPr="00C8677C">
        <w:rPr>
          <w:rFonts w:ascii="Book Antiqua" w:hAnsi="Book Antiqua"/>
          <w:lang w:eastAsia="zh-CN"/>
        </w:rPr>
        <w:t>Sadzb</w:t>
      </w:r>
      <w:r w:rsidR="00C8677C">
        <w:rPr>
          <w:rFonts w:ascii="Book Antiqua" w:hAnsi="Book Antiqua"/>
          <w:lang w:eastAsia="zh-CN"/>
        </w:rPr>
        <w:t>u</w:t>
      </w:r>
      <w:r w:rsidR="00CD0DAB" w:rsidRPr="00C8677C">
        <w:rPr>
          <w:rFonts w:ascii="Book Antiqua" w:hAnsi="Book Antiqua"/>
          <w:lang w:eastAsia="zh-CN"/>
        </w:rPr>
        <w:t xml:space="preserve"> dane pre poplatníka  podľa §77 ods. 2 </w:t>
      </w:r>
      <w:proofErr w:type="spellStart"/>
      <w:r w:rsidR="00CD0DAB" w:rsidRPr="00C8677C">
        <w:rPr>
          <w:rFonts w:ascii="Book Antiqua" w:hAnsi="Book Antiqua"/>
          <w:lang w:eastAsia="zh-CN"/>
        </w:rPr>
        <w:t>písm</w:t>
      </w:r>
      <w:proofErr w:type="spellEnd"/>
      <w:r w:rsidR="002457FB" w:rsidRPr="00C8677C">
        <w:rPr>
          <w:rFonts w:ascii="Book Antiqua" w:hAnsi="Book Antiqua"/>
          <w:lang w:eastAsia="zh-CN"/>
        </w:rPr>
        <w:t xml:space="preserve"> b a</w:t>
      </w:r>
      <w:r w:rsidR="00CD0DAB" w:rsidRPr="00C8677C">
        <w:rPr>
          <w:rFonts w:ascii="Book Antiqua" w:hAnsi="Book Antiqua"/>
          <w:lang w:eastAsia="zh-CN"/>
        </w:rPr>
        <w:t xml:space="preserve"> c) </w:t>
      </w:r>
      <w:r w:rsidR="002457FB" w:rsidRPr="00C8677C">
        <w:rPr>
          <w:rFonts w:ascii="Book Antiqua" w:hAnsi="Book Antiqua"/>
          <w:b/>
          <w:u w:val="single"/>
          <w:lang w:eastAsia="zh-CN"/>
        </w:rPr>
        <w:t>Právnická osoba a</w:t>
      </w:r>
      <w:r w:rsidRPr="00C8677C">
        <w:rPr>
          <w:rFonts w:ascii="Book Antiqua" w:hAnsi="Book Antiqua"/>
          <w:b/>
          <w:u w:val="single"/>
          <w:lang w:eastAsia="zh-CN"/>
        </w:rPr>
        <w:t> </w:t>
      </w:r>
      <w:r w:rsidR="00CD0DAB" w:rsidRPr="00C8677C">
        <w:rPr>
          <w:rFonts w:ascii="Book Antiqua" w:hAnsi="Book Antiqua"/>
          <w:b/>
          <w:u w:val="single"/>
          <w:lang w:eastAsia="zh-CN"/>
        </w:rPr>
        <w:t>Podnikateľ</w:t>
      </w:r>
    </w:p>
    <w:p w14:paraId="15A64CF9" w14:textId="2E6DC5BB" w:rsidR="00841CF9" w:rsidRDefault="00841CF9" w:rsidP="00882142">
      <w:pPr>
        <w:pStyle w:val="Bezriadkovania"/>
        <w:jc w:val="both"/>
        <w:rPr>
          <w:rFonts w:ascii="Book Antiqua" w:hAnsi="Book Antiqua"/>
          <w:b/>
          <w:color w:val="FF0000"/>
          <w:u w:val="single"/>
        </w:rPr>
      </w:pPr>
      <w:r w:rsidRPr="00841CF9">
        <w:rPr>
          <w:rFonts w:ascii="Book Antiqua" w:hAnsi="Book Antiqua"/>
          <w:b/>
          <w:color w:val="FF0000"/>
          <w:u w:val="single"/>
        </w:rPr>
        <w:t>správca dane</w:t>
      </w:r>
      <w:r w:rsidR="00C8677C">
        <w:rPr>
          <w:rFonts w:ascii="Book Antiqua" w:hAnsi="Book Antiqua"/>
          <w:b/>
          <w:color w:val="FF0000"/>
          <w:u w:val="single"/>
        </w:rPr>
        <w:t xml:space="preserve"> - obec</w:t>
      </w:r>
      <w:r w:rsidRPr="00841CF9">
        <w:rPr>
          <w:rFonts w:ascii="Book Antiqua" w:hAnsi="Book Antiqua"/>
          <w:b/>
          <w:color w:val="FF0000"/>
          <w:u w:val="single"/>
        </w:rPr>
        <w:t xml:space="preserve"> určil množstvový spôsob zberu komunálneho odpadu</w:t>
      </w:r>
      <w:r>
        <w:rPr>
          <w:rFonts w:ascii="Book Antiqua" w:hAnsi="Book Antiqua"/>
          <w:b/>
          <w:color w:val="FF0000"/>
          <w:u w:val="single"/>
        </w:rPr>
        <w:t>.</w:t>
      </w:r>
    </w:p>
    <w:p w14:paraId="40CD4BCB" w14:textId="4E9B4B61" w:rsidR="00841CF9" w:rsidRPr="00841CF9" w:rsidRDefault="001C03A0" w:rsidP="00841CF9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="00841CF9" w:rsidRPr="00841CF9">
        <w:rPr>
          <w:rFonts w:ascii="Book Antiqua" w:hAnsi="Book Antiqua"/>
        </w:rPr>
        <w:t xml:space="preserve">. Poplatok sa v zmysle </w:t>
      </w:r>
      <w:r w:rsidR="009430D0">
        <w:rPr>
          <w:rFonts w:ascii="Book Antiqua" w:hAnsi="Book Antiqua"/>
        </w:rPr>
        <w:t xml:space="preserve">§ 29 </w:t>
      </w:r>
      <w:r w:rsidR="00841CF9" w:rsidRPr="00841CF9">
        <w:rPr>
          <w:rFonts w:ascii="Book Antiqua" w:hAnsi="Book Antiqua"/>
        </w:rPr>
        <w:t xml:space="preserve"> ods. 1 VZN č. </w:t>
      </w:r>
      <w:r w:rsidR="009430D0">
        <w:rPr>
          <w:rFonts w:ascii="Book Antiqua" w:hAnsi="Book Antiqua"/>
        </w:rPr>
        <w:t>1</w:t>
      </w:r>
      <w:r w:rsidR="00841CF9" w:rsidRPr="00841CF9">
        <w:rPr>
          <w:rFonts w:ascii="Book Antiqua" w:hAnsi="Book Antiqua"/>
        </w:rPr>
        <w:t>/202</w:t>
      </w:r>
      <w:r w:rsidR="009430D0">
        <w:rPr>
          <w:rFonts w:ascii="Book Antiqua" w:hAnsi="Book Antiqua"/>
        </w:rPr>
        <w:t>4</w:t>
      </w:r>
      <w:r w:rsidR="00841CF9" w:rsidRPr="00841CF9">
        <w:rPr>
          <w:rFonts w:ascii="Book Antiqua" w:hAnsi="Book Antiqua"/>
        </w:rPr>
        <w:t xml:space="preserve"> určí ako súčin frekvencie odvozov, sadzby a objektu zbernej nádoby, ktorú poplatník užíva.</w:t>
      </w:r>
    </w:p>
    <w:p w14:paraId="2440368F" w14:textId="77777777" w:rsidR="00C8677C" w:rsidRDefault="00C8677C" w:rsidP="009430D0">
      <w:pPr>
        <w:pStyle w:val="Bezriadkovania"/>
        <w:jc w:val="center"/>
        <w:rPr>
          <w:rFonts w:ascii="Book Antiqua" w:hAnsi="Book Antiqua"/>
          <w:b/>
        </w:rPr>
      </w:pPr>
    </w:p>
    <w:p w14:paraId="303B8410" w14:textId="4DCF5DEF" w:rsidR="00C8677C" w:rsidRDefault="00C8677C" w:rsidP="009430D0">
      <w:pPr>
        <w:pStyle w:val="Bezriadkovania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 31</w:t>
      </w:r>
    </w:p>
    <w:p w14:paraId="6A683B88" w14:textId="4E79C305" w:rsidR="009430D0" w:rsidRDefault="001C03A0" w:rsidP="009430D0">
      <w:pPr>
        <w:pStyle w:val="Bezriadkovania"/>
        <w:jc w:val="center"/>
        <w:rPr>
          <w:rFonts w:ascii="Book Antiqua" w:hAnsi="Book Antiqua"/>
          <w:b/>
        </w:rPr>
      </w:pPr>
      <w:r w:rsidRPr="009430D0">
        <w:rPr>
          <w:rFonts w:ascii="Book Antiqua" w:hAnsi="Book Antiqua"/>
          <w:b/>
        </w:rPr>
        <w:t>Sadzba poplatku</w:t>
      </w:r>
    </w:p>
    <w:p w14:paraId="37390537" w14:textId="77777777" w:rsidR="00C8677C" w:rsidRDefault="00C8677C" w:rsidP="009430D0">
      <w:pPr>
        <w:pStyle w:val="Bezriadkovania"/>
        <w:jc w:val="center"/>
        <w:rPr>
          <w:rFonts w:ascii="Book Antiqua" w:hAnsi="Book Antiqua"/>
          <w:b/>
        </w:rPr>
      </w:pPr>
    </w:p>
    <w:p w14:paraId="5646FEDA" w14:textId="4B2346F6" w:rsidR="009430D0" w:rsidRDefault="00C8677C" w:rsidP="009430D0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1. </w:t>
      </w:r>
      <w:r w:rsidR="001C03A0" w:rsidRPr="009430D0">
        <w:rPr>
          <w:rFonts w:ascii="Book Antiqua" w:hAnsi="Book Antiqua"/>
        </w:rPr>
        <w:t xml:space="preserve">Obec </w:t>
      </w:r>
      <w:r>
        <w:rPr>
          <w:rFonts w:ascii="Book Antiqua" w:hAnsi="Book Antiqua"/>
        </w:rPr>
        <w:t>Tuhrina</w:t>
      </w:r>
      <w:r w:rsidR="001C03A0" w:rsidRPr="009430D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pre PO a podnikateľov </w:t>
      </w:r>
      <w:r w:rsidR="001C03A0" w:rsidRPr="009430D0">
        <w:rPr>
          <w:rFonts w:ascii="Book Antiqua" w:hAnsi="Book Antiqua"/>
        </w:rPr>
        <w:t xml:space="preserve">určuje objemy zberných nádob v litroch, frekvencie odvozov odpadu a sadzby poplatku zapojených do množstvového zberu nasledovne: </w:t>
      </w:r>
    </w:p>
    <w:p w14:paraId="68A6C6C3" w14:textId="77777777" w:rsidR="009430D0" w:rsidRDefault="009430D0" w:rsidP="009430D0">
      <w:pPr>
        <w:pStyle w:val="Bezriadkovania"/>
        <w:jc w:val="both"/>
        <w:rPr>
          <w:rFonts w:ascii="Book Antiqua" w:hAnsi="Book Antiqua"/>
        </w:rPr>
      </w:pPr>
    </w:p>
    <w:tbl>
      <w:tblPr>
        <w:tblStyle w:val="Mriekatabuky"/>
        <w:tblW w:w="11057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560"/>
        <w:gridCol w:w="3540"/>
        <w:gridCol w:w="3122"/>
      </w:tblGrid>
      <w:tr w:rsidR="009430D0" w14:paraId="7BB59F69" w14:textId="77777777" w:rsidTr="009430D0">
        <w:tc>
          <w:tcPr>
            <w:tcW w:w="2835" w:type="dxa"/>
            <w:shd w:val="clear" w:color="auto" w:fill="FFFF00"/>
          </w:tcPr>
          <w:p w14:paraId="380AAE5E" w14:textId="77777777" w:rsidR="00C8677C" w:rsidRDefault="00C8677C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</w:p>
          <w:p w14:paraId="49E9523C" w14:textId="492C000C" w:rsidR="009430D0" w:rsidRPr="009430D0" w:rsidRDefault="009430D0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9430D0">
              <w:rPr>
                <w:rFonts w:ascii="Book Antiqua" w:hAnsi="Book Antiqua"/>
                <w:b/>
              </w:rPr>
              <w:t>Typ nádoby</w:t>
            </w:r>
          </w:p>
        </w:tc>
        <w:tc>
          <w:tcPr>
            <w:tcW w:w="1560" w:type="dxa"/>
            <w:shd w:val="clear" w:color="auto" w:fill="FFFF00"/>
          </w:tcPr>
          <w:p w14:paraId="17049D11" w14:textId="41CD3E30" w:rsidR="009430D0" w:rsidRPr="009430D0" w:rsidRDefault="009430D0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9430D0">
              <w:rPr>
                <w:rFonts w:ascii="Book Antiqua" w:hAnsi="Book Antiqua"/>
                <w:b/>
              </w:rPr>
              <w:t>Frekvencia vývozu za rok</w:t>
            </w:r>
          </w:p>
        </w:tc>
        <w:tc>
          <w:tcPr>
            <w:tcW w:w="3540" w:type="dxa"/>
            <w:shd w:val="clear" w:color="auto" w:fill="FFFF00"/>
          </w:tcPr>
          <w:p w14:paraId="16A0BDF3" w14:textId="77777777" w:rsidR="00C8677C" w:rsidRDefault="00C8677C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</w:p>
          <w:p w14:paraId="270A63C7" w14:textId="61664AA8" w:rsidR="009430D0" w:rsidRPr="009430D0" w:rsidRDefault="009430D0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9430D0">
              <w:rPr>
                <w:rFonts w:ascii="Book Antiqua" w:hAnsi="Book Antiqua"/>
                <w:b/>
              </w:rPr>
              <w:t xml:space="preserve">Sadzba </w:t>
            </w:r>
            <w:r w:rsidR="00234C5C">
              <w:rPr>
                <w:rFonts w:ascii="Book Antiqua" w:hAnsi="Book Antiqua"/>
                <w:b/>
              </w:rPr>
              <w:t xml:space="preserve">na 17 vývozov za jeden liter zbernej nádoby </w:t>
            </w:r>
            <w:r w:rsidRPr="009430D0">
              <w:rPr>
                <w:rFonts w:ascii="Book Antiqua" w:hAnsi="Book Antiqua"/>
                <w:b/>
              </w:rPr>
              <w:t>€/l</w:t>
            </w:r>
          </w:p>
        </w:tc>
        <w:tc>
          <w:tcPr>
            <w:tcW w:w="3122" w:type="dxa"/>
            <w:shd w:val="clear" w:color="auto" w:fill="FFFF00"/>
          </w:tcPr>
          <w:p w14:paraId="3D177D3A" w14:textId="77777777" w:rsidR="00C8677C" w:rsidRDefault="00C8677C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</w:p>
          <w:p w14:paraId="54A29186" w14:textId="2FA3E1BB" w:rsidR="009430D0" w:rsidRPr="009430D0" w:rsidRDefault="009430D0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9430D0">
              <w:rPr>
                <w:rFonts w:ascii="Book Antiqua" w:hAnsi="Book Antiqua"/>
                <w:b/>
              </w:rPr>
              <w:t>Ročný poplatok v €</w:t>
            </w:r>
          </w:p>
        </w:tc>
      </w:tr>
      <w:tr w:rsidR="009430D0" w14:paraId="7AE94AF8" w14:textId="77777777" w:rsidTr="009430D0">
        <w:tc>
          <w:tcPr>
            <w:tcW w:w="2835" w:type="dxa"/>
          </w:tcPr>
          <w:p w14:paraId="1F2185C6" w14:textId="77777777" w:rsidR="00C8677C" w:rsidRDefault="00C8677C" w:rsidP="00C8677C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</w:p>
          <w:p w14:paraId="01B18844" w14:textId="23661ADE" w:rsidR="009430D0" w:rsidRPr="00C8677C" w:rsidRDefault="009430D0" w:rsidP="00C8677C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C8677C">
              <w:rPr>
                <w:rFonts w:ascii="Book Antiqua" w:hAnsi="Book Antiqua"/>
                <w:b/>
              </w:rPr>
              <w:t>Zberná nádoba 110, 120 l</w:t>
            </w:r>
          </w:p>
        </w:tc>
        <w:tc>
          <w:tcPr>
            <w:tcW w:w="1560" w:type="dxa"/>
          </w:tcPr>
          <w:p w14:paraId="5E2541FB" w14:textId="77777777" w:rsidR="00C8677C" w:rsidRDefault="00C8677C" w:rsidP="009430D0">
            <w:pPr>
              <w:pStyle w:val="Bezriadkovania"/>
              <w:jc w:val="center"/>
              <w:rPr>
                <w:rFonts w:ascii="Book Antiqua" w:hAnsi="Book Antiqua"/>
              </w:rPr>
            </w:pPr>
          </w:p>
          <w:p w14:paraId="12C55BC4" w14:textId="461CE90C" w:rsidR="009430D0" w:rsidRDefault="009430D0" w:rsidP="009430D0">
            <w:pPr>
              <w:pStyle w:val="Bezriadkovania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  <w:tc>
          <w:tcPr>
            <w:tcW w:w="3540" w:type="dxa"/>
          </w:tcPr>
          <w:p w14:paraId="33C377BC" w14:textId="77777777" w:rsidR="00234C5C" w:rsidRDefault="00234C5C" w:rsidP="009430D0">
            <w:pPr>
              <w:pStyle w:val="Bezriadkovania"/>
              <w:jc w:val="center"/>
              <w:rPr>
                <w:rFonts w:ascii="Book Antiqua" w:hAnsi="Book Antiqua"/>
              </w:rPr>
            </w:pPr>
          </w:p>
          <w:p w14:paraId="385E377C" w14:textId="62BE1141" w:rsidR="009430D0" w:rsidRPr="00234C5C" w:rsidRDefault="006C2C19" w:rsidP="009430D0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234C5C">
              <w:rPr>
                <w:rFonts w:ascii="Book Antiqua" w:hAnsi="Book Antiqua"/>
                <w:b/>
              </w:rPr>
              <w:t xml:space="preserve">0,02 </w:t>
            </w:r>
            <w:r w:rsidR="00DD5007">
              <w:rPr>
                <w:rFonts w:ascii="Book Antiqua" w:hAnsi="Book Antiqua"/>
                <w:b/>
              </w:rPr>
              <w:t>€</w:t>
            </w:r>
          </w:p>
        </w:tc>
        <w:tc>
          <w:tcPr>
            <w:tcW w:w="3122" w:type="dxa"/>
          </w:tcPr>
          <w:p w14:paraId="3B728EE6" w14:textId="77777777" w:rsidR="00234C5C" w:rsidRDefault="00234C5C" w:rsidP="009430D0">
            <w:pPr>
              <w:pStyle w:val="Bezriadkovania"/>
              <w:jc w:val="center"/>
              <w:rPr>
                <w:rFonts w:ascii="Book Antiqua" w:hAnsi="Book Antiqua"/>
              </w:rPr>
            </w:pPr>
          </w:p>
          <w:p w14:paraId="11837341" w14:textId="6159572F" w:rsidR="009430D0" w:rsidRDefault="006C2C19" w:rsidP="009430D0">
            <w:pPr>
              <w:pStyle w:val="Bezriadkovania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0,02x110x17=</w:t>
            </w:r>
            <w:r w:rsidR="00234C5C">
              <w:rPr>
                <w:rFonts w:ascii="Book Antiqua" w:hAnsi="Book Antiqua"/>
              </w:rPr>
              <w:t xml:space="preserve"> </w:t>
            </w:r>
            <w:r w:rsidRPr="00234C5C">
              <w:rPr>
                <w:rFonts w:ascii="Book Antiqua" w:hAnsi="Book Antiqua"/>
                <w:b/>
                <w:color w:val="FF0000"/>
              </w:rPr>
              <w:t>37,40</w:t>
            </w:r>
            <w:r w:rsidR="00234C5C">
              <w:rPr>
                <w:rFonts w:ascii="Book Antiqua" w:hAnsi="Book Antiqua"/>
                <w:b/>
                <w:color w:val="FF0000"/>
              </w:rPr>
              <w:t xml:space="preserve"> €</w:t>
            </w:r>
          </w:p>
        </w:tc>
      </w:tr>
      <w:tr w:rsidR="009430D0" w14:paraId="2E5A4334" w14:textId="77777777" w:rsidTr="009430D0">
        <w:tc>
          <w:tcPr>
            <w:tcW w:w="2835" w:type="dxa"/>
          </w:tcPr>
          <w:p w14:paraId="33C921A8" w14:textId="77777777" w:rsidR="00C8677C" w:rsidRDefault="00C8677C" w:rsidP="00C8677C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</w:p>
          <w:p w14:paraId="62EDFB6F" w14:textId="6415CF93" w:rsidR="009430D0" w:rsidRPr="00C8677C" w:rsidRDefault="009430D0" w:rsidP="00C8677C">
            <w:pPr>
              <w:pStyle w:val="Bezriadkovania"/>
              <w:jc w:val="center"/>
              <w:rPr>
                <w:rFonts w:ascii="Book Antiqua" w:hAnsi="Book Antiqua"/>
                <w:b/>
              </w:rPr>
            </w:pPr>
            <w:r w:rsidRPr="00C8677C">
              <w:rPr>
                <w:rFonts w:ascii="Book Antiqua" w:hAnsi="Book Antiqua"/>
                <w:b/>
              </w:rPr>
              <w:t>Zberná nádoba 1100 l</w:t>
            </w:r>
          </w:p>
        </w:tc>
        <w:tc>
          <w:tcPr>
            <w:tcW w:w="1560" w:type="dxa"/>
          </w:tcPr>
          <w:p w14:paraId="67D95E5D" w14:textId="77777777" w:rsidR="00C8677C" w:rsidRDefault="00C8677C" w:rsidP="009430D0">
            <w:pPr>
              <w:pStyle w:val="Bezriadkovania"/>
              <w:jc w:val="center"/>
              <w:rPr>
                <w:rFonts w:ascii="Book Antiqua" w:hAnsi="Book Antiqua"/>
              </w:rPr>
            </w:pPr>
          </w:p>
          <w:p w14:paraId="5ED3CE87" w14:textId="5661251B" w:rsidR="009430D0" w:rsidRDefault="009430D0" w:rsidP="009430D0">
            <w:pPr>
              <w:pStyle w:val="Bezriadkovania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  <w:tc>
          <w:tcPr>
            <w:tcW w:w="3540" w:type="dxa"/>
          </w:tcPr>
          <w:p w14:paraId="0CD72BD3" w14:textId="77777777" w:rsidR="00DD5007" w:rsidRDefault="00DD5007" w:rsidP="00DD5007">
            <w:pPr>
              <w:pStyle w:val="Bezriadkovania"/>
              <w:jc w:val="center"/>
              <w:rPr>
                <w:rFonts w:ascii="Book Antiqua" w:hAnsi="Book Antiqua"/>
                <w:b/>
                <w:bCs/>
              </w:rPr>
            </w:pPr>
          </w:p>
          <w:p w14:paraId="7EA6FEE2" w14:textId="40B31283" w:rsidR="009430D0" w:rsidRPr="00DD5007" w:rsidRDefault="00DD5007" w:rsidP="00DD5007">
            <w:pPr>
              <w:pStyle w:val="Bezriadkovania"/>
              <w:jc w:val="center"/>
              <w:rPr>
                <w:rFonts w:ascii="Book Antiqua" w:hAnsi="Book Antiqua"/>
                <w:b/>
                <w:bCs/>
                <w:lang w:val="en-US"/>
              </w:rPr>
            </w:pPr>
            <w:r w:rsidRPr="00DD5007">
              <w:rPr>
                <w:rFonts w:ascii="Book Antiqua" w:hAnsi="Book Antiqua"/>
                <w:b/>
                <w:bCs/>
              </w:rPr>
              <w:t xml:space="preserve">0,017 </w:t>
            </w:r>
            <w:r>
              <w:rPr>
                <w:rFonts w:ascii="Book Antiqua" w:hAnsi="Book Antiqua"/>
                <w:b/>
                <w:bCs/>
              </w:rPr>
              <w:t>€</w:t>
            </w:r>
          </w:p>
        </w:tc>
        <w:tc>
          <w:tcPr>
            <w:tcW w:w="3122" w:type="dxa"/>
          </w:tcPr>
          <w:p w14:paraId="714CD697" w14:textId="77777777" w:rsidR="00DD5007" w:rsidRDefault="00DD5007" w:rsidP="00DD5007">
            <w:pPr>
              <w:pStyle w:val="Bezriadkovania"/>
              <w:jc w:val="center"/>
              <w:rPr>
                <w:rFonts w:ascii="Book Antiqua" w:hAnsi="Book Antiqua"/>
                <w:bCs/>
              </w:rPr>
            </w:pPr>
          </w:p>
          <w:p w14:paraId="678D2F3E" w14:textId="45304DD7" w:rsidR="00C8677C" w:rsidRPr="00DD5007" w:rsidRDefault="00DD5007" w:rsidP="00DD5007">
            <w:pPr>
              <w:pStyle w:val="Bezriadkovania"/>
              <w:jc w:val="center"/>
              <w:rPr>
                <w:rFonts w:ascii="Book Antiqua" w:hAnsi="Book Antiqua"/>
                <w:b/>
                <w:color w:val="FF0000"/>
              </w:rPr>
            </w:pPr>
            <w:r w:rsidRPr="00DD5007">
              <w:rPr>
                <w:rFonts w:ascii="Book Antiqua" w:hAnsi="Book Antiqua"/>
                <w:bCs/>
              </w:rPr>
              <w:t>0,017x1100x17=</w:t>
            </w:r>
            <w:r>
              <w:rPr>
                <w:rFonts w:ascii="Book Antiqua" w:hAnsi="Book Antiqua"/>
                <w:bCs/>
              </w:rPr>
              <w:t xml:space="preserve"> </w:t>
            </w:r>
            <w:r>
              <w:rPr>
                <w:rFonts w:ascii="Book Antiqua" w:hAnsi="Book Antiqua"/>
                <w:b/>
                <w:color w:val="FF0000"/>
              </w:rPr>
              <w:t>317,90 €</w:t>
            </w:r>
          </w:p>
        </w:tc>
      </w:tr>
    </w:tbl>
    <w:p w14:paraId="059B79D5" w14:textId="77777777" w:rsidR="00C11A34" w:rsidRDefault="00C11A34" w:rsidP="00882142">
      <w:pPr>
        <w:pStyle w:val="Bezriadkovania"/>
        <w:jc w:val="both"/>
        <w:rPr>
          <w:rFonts w:ascii="Book Antiqua" w:hAnsi="Book Antiqua"/>
          <w:lang w:eastAsia="zh-CN"/>
        </w:rPr>
      </w:pPr>
    </w:p>
    <w:p w14:paraId="0562494D" w14:textId="77777777" w:rsidR="00234C5C" w:rsidRDefault="00234C5C" w:rsidP="00AF3B18">
      <w:pPr>
        <w:pStyle w:val="Bezriadkovania"/>
        <w:rPr>
          <w:rFonts w:ascii="Book Antiqua" w:hAnsi="Book Antiqua"/>
          <w:b/>
          <w:u w:val="single"/>
          <w:lang w:eastAsia="zh-CN"/>
        </w:rPr>
      </w:pPr>
      <w:r w:rsidRPr="00234C5C">
        <w:rPr>
          <w:rFonts w:ascii="Book Antiqua" w:hAnsi="Book Antiqua"/>
          <w:b/>
          <w:u w:val="single"/>
          <w:lang w:eastAsia="zh-CN"/>
        </w:rPr>
        <w:t>Príklad výpočtu:</w:t>
      </w:r>
    </w:p>
    <w:p w14:paraId="5688F685" w14:textId="77777777" w:rsidR="00D42550" w:rsidRDefault="00234C5C" w:rsidP="00AF3B18">
      <w:pPr>
        <w:pStyle w:val="Bezriadkovania"/>
        <w:rPr>
          <w:rFonts w:ascii="Book Antiqua" w:hAnsi="Book Antiqua" w:cs="Arial"/>
          <w:color w:val="333333"/>
          <w:szCs w:val="23"/>
          <w:shd w:val="clear" w:color="auto" w:fill="FFFFFF"/>
        </w:rPr>
      </w:pPr>
      <w:r w:rsidRPr="00234C5C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Kovová smetná nádoba je 110 l, frekvencia vývozu </w:t>
      </w:r>
      <w:r w:rsidR="00D42550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je </w:t>
      </w:r>
      <w:r>
        <w:rPr>
          <w:rFonts w:ascii="Book Antiqua" w:hAnsi="Book Antiqua" w:cs="Arial"/>
          <w:color w:val="333333"/>
          <w:szCs w:val="23"/>
          <w:shd w:val="clear" w:color="auto" w:fill="FFFFFF"/>
        </w:rPr>
        <w:t>17 krát</w:t>
      </w:r>
      <w:r w:rsidR="00D42550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 za rok. </w:t>
      </w:r>
    </w:p>
    <w:p w14:paraId="525DFEDB" w14:textId="3AF9760B" w:rsidR="00234C5C" w:rsidRDefault="00D42550" w:rsidP="00AF3B18">
      <w:pPr>
        <w:pStyle w:val="Bezriadkovania"/>
        <w:rPr>
          <w:rFonts w:ascii="Book Antiqua" w:hAnsi="Book Antiqua" w:cs="Arial"/>
          <w:color w:val="333333"/>
          <w:szCs w:val="23"/>
          <w:shd w:val="clear" w:color="auto" w:fill="FFFFFF"/>
        </w:rPr>
      </w:pPr>
      <w:r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Výpočet </w:t>
      </w:r>
      <w:r w:rsidR="00234C5C" w:rsidRPr="00234C5C">
        <w:rPr>
          <w:rFonts w:ascii="Book Antiqua" w:hAnsi="Book Antiqua" w:cs="Arial"/>
          <w:color w:val="333333"/>
          <w:szCs w:val="23"/>
          <w:shd w:val="clear" w:color="auto" w:fill="FFFFFF"/>
        </w:rPr>
        <w:t> </w:t>
      </w:r>
      <w:r w:rsidR="00234C5C" w:rsidRPr="00D42550">
        <w:rPr>
          <w:rFonts w:ascii="Book Antiqua" w:hAnsi="Book Antiqua" w:cs="Arial"/>
          <w:b/>
          <w:color w:val="333333"/>
          <w:szCs w:val="23"/>
          <w:shd w:val="clear" w:color="auto" w:fill="FFFFFF"/>
        </w:rPr>
        <w:t xml:space="preserve">(0,02 x 110 x 17)= 37,40 </w:t>
      </w:r>
      <w:r>
        <w:rPr>
          <w:rFonts w:ascii="Book Antiqua" w:hAnsi="Book Antiqua" w:cs="Arial"/>
          <w:b/>
          <w:color w:val="333333"/>
          <w:szCs w:val="23"/>
          <w:shd w:val="clear" w:color="auto" w:fill="FFFFFF"/>
        </w:rPr>
        <w:t>€</w:t>
      </w:r>
      <w:r w:rsidR="00234C5C" w:rsidRPr="00D42550">
        <w:rPr>
          <w:rFonts w:ascii="Book Antiqua" w:hAnsi="Book Antiqua" w:cs="Arial"/>
          <w:b/>
          <w:color w:val="333333"/>
          <w:szCs w:val="23"/>
          <w:shd w:val="clear" w:color="auto" w:fill="FFFFFF"/>
        </w:rPr>
        <w:t xml:space="preserve"> </w:t>
      </w:r>
      <w:r w:rsidR="00234C5C">
        <w:rPr>
          <w:rFonts w:ascii="Book Antiqua" w:hAnsi="Book Antiqua" w:cs="Arial"/>
          <w:color w:val="333333"/>
          <w:szCs w:val="23"/>
          <w:shd w:val="clear" w:color="auto" w:fill="FFFFFF"/>
        </w:rPr>
        <w:t>na nádobu na rok</w:t>
      </w:r>
    </w:p>
    <w:p w14:paraId="6AF5A049" w14:textId="6BA70C96" w:rsidR="00D42550" w:rsidRPr="00D42550" w:rsidRDefault="00D42550" w:rsidP="00AF3B18">
      <w:pPr>
        <w:pStyle w:val="Bezriadkovania"/>
        <w:rPr>
          <w:rFonts w:ascii="Book Antiqua" w:hAnsi="Book Antiqua" w:cs="Arial"/>
          <w:color w:val="333333"/>
          <w:szCs w:val="23"/>
          <w:shd w:val="clear" w:color="auto" w:fill="FFFFFF"/>
        </w:rPr>
      </w:pPr>
      <w:r w:rsidRPr="00D42550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V prípade, že podnikateľ </w:t>
      </w:r>
      <w:r w:rsidRPr="00D42550">
        <w:rPr>
          <w:rFonts w:ascii="Book Antiqua" w:hAnsi="Book Antiqua" w:cs="Arial"/>
          <w:b/>
          <w:color w:val="333333"/>
          <w:szCs w:val="23"/>
          <w:u w:val="single"/>
          <w:shd w:val="clear" w:color="auto" w:fill="FFFFFF"/>
        </w:rPr>
        <w:t>má dve smetné nádoby</w:t>
      </w:r>
      <w:r w:rsidRPr="00D42550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 </w:t>
      </w:r>
    </w:p>
    <w:p w14:paraId="6C62833F" w14:textId="5052E2E7" w:rsidR="00D42550" w:rsidRDefault="00D42550" w:rsidP="00AF3B18">
      <w:pPr>
        <w:pStyle w:val="Bezriadkovania"/>
        <w:rPr>
          <w:rFonts w:ascii="Book Antiqua" w:hAnsi="Book Antiqua" w:cs="Arial"/>
          <w:color w:val="333333"/>
          <w:szCs w:val="23"/>
          <w:shd w:val="clear" w:color="auto" w:fill="FFFFFF"/>
        </w:rPr>
      </w:pPr>
      <w:r w:rsidRPr="00D42550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Výpočet </w:t>
      </w:r>
      <w:r w:rsidRPr="00D42550">
        <w:rPr>
          <w:rFonts w:ascii="Book Antiqua" w:hAnsi="Book Antiqua" w:cs="Arial"/>
          <w:b/>
          <w:color w:val="333333"/>
          <w:szCs w:val="23"/>
          <w:shd w:val="clear" w:color="auto" w:fill="FFFFFF"/>
        </w:rPr>
        <w:t>(0,02 x (2x110) x 17)</w:t>
      </w:r>
      <w:r w:rsidRPr="00D42550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 =  </w:t>
      </w:r>
      <w:r w:rsidRPr="00D42550">
        <w:rPr>
          <w:rFonts w:ascii="Book Antiqua" w:hAnsi="Book Antiqua" w:cs="Arial"/>
          <w:b/>
          <w:color w:val="333333"/>
          <w:szCs w:val="23"/>
          <w:shd w:val="clear" w:color="auto" w:fill="FFFFFF"/>
        </w:rPr>
        <w:t>74, 80 €</w:t>
      </w:r>
      <w:r w:rsidRPr="00D42550">
        <w:rPr>
          <w:rFonts w:ascii="Book Antiqua" w:hAnsi="Book Antiqua" w:cs="Arial"/>
          <w:color w:val="333333"/>
          <w:szCs w:val="23"/>
          <w:shd w:val="clear" w:color="auto" w:fill="FFFFFF"/>
        </w:rPr>
        <w:t xml:space="preserve"> na nádobu na rok</w:t>
      </w:r>
    </w:p>
    <w:p w14:paraId="1B6B06E7" w14:textId="77777777" w:rsidR="006F219B" w:rsidRPr="00D42550" w:rsidRDefault="006F219B" w:rsidP="00AF3B18">
      <w:pPr>
        <w:pStyle w:val="Bezriadkovania"/>
        <w:rPr>
          <w:rFonts w:ascii="Book Antiqua" w:hAnsi="Book Antiqua"/>
          <w:b/>
          <w:sz w:val="18"/>
          <w:lang w:eastAsia="zh-CN"/>
        </w:rPr>
      </w:pPr>
    </w:p>
    <w:p w14:paraId="53E64459" w14:textId="4912E0B6" w:rsidR="008E26A3" w:rsidRPr="00246CB2" w:rsidRDefault="00246CB2" w:rsidP="00246CB2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246CB2">
        <w:rPr>
          <w:rFonts w:ascii="Book Antiqua" w:hAnsi="Book Antiqua"/>
          <w:b/>
          <w:lang w:eastAsia="zh-CN"/>
        </w:rPr>
        <w:t>§ 3</w:t>
      </w:r>
      <w:r w:rsidR="00C8677C">
        <w:rPr>
          <w:rFonts w:ascii="Book Antiqua" w:hAnsi="Book Antiqua"/>
          <w:b/>
          <w:lang w:eastAsia="zh-CN"/>
        </w:rPr>
        <w:t>2</w:t>
      </w:r>
    </w:p>
    <w:p w14:paraId="5406C203" w14:textId="2D101A52" w:rsidR="00246CB2" w:rsidRPr="00246CB2" w:rsidRDefault="00246CB2" w:rsidP="00246CB2">
      <w:pPr>
        <w:pStyle w:val="Nadpis3"/>
        <w:spacing w:before="0" w:after="168"/>
        <w:jc w:val="center"/>
        <w:textAlignment w:val="baseline"/>
        <w:rPr>
          <w:rFonts w:ascii="Book Antiqua" w:hAnsi="Book Antiqua"/>
          <w:b/>
          <w:color w:val="000000"/>
          <w:sz w:val="22"/>
          <w:szCs w:val="22"/>
        </w:rPr>
      </w:pPr>
      <w:r w:rsidRPr="00246CB2">
        <w:rPr>
          <w:rFonts w:ascii="Book Antiqua" w:hAnsi="Book Antiqua"/>
          <w:b/>
          <w:color w:val="000000"/>
          <w:sz w:val="22"/>
          <w:szCs w:val="22"/>
        </w:rPr>
        <w:t>Oznamovacia povinnosť</w:t>
      </w:r>
    </w:p>
    <w:p w14:paraId="5AE7715E" w14:textId="66CD4398" w:rsidR="000458E6" w:rsidRPr="00246CB2" w:rsidRDefault="00246CB2" w:rsidP="00246CB2">
      <w:pPr>
        <w:pStyle w:val="Normlnywebov"/>
        <w:spacing w:before="0" w:beforeAutospacing="0" w:after="240" w:afterAutospacing="0"/>
        <w:jc w:val="both"/>
        <w:textAlignment w:val="baseline"/>
        <w:rPr>
          <w:rFonts w:ascii="Book Antiqua" w:hAnsi="Book Antiqua"/>
          <w:color w:val="363636"/>
          <w:sz w:val="22"/>
          <w:szCs w:val="22"/>
        </w:rPr>
      </w:pPr>
      <w:r>
        <w:rPr>
          <w:rFonts w:ascii="Book Antiqua" w:hAnsi="Book Antiqua"/>
          <w:color w:val="363636"/>
          <w:sz w:val="22"/>
          <w:szCs w:val="22"/>
        </w:rPr>
        <w:t xml:space="preserve">1. </w:t>
      </w:r>
      <w:r w:rsidRPr="00246CB2">
        <w:rPr>
          <w:rFonts w:ascii="Book Antiqua" w:hAnsi="Book Antiqua"/>
          <w:color w:val="363636"/>
          <w:sz w:val="22"/>
          <w:szCs w:val="22"/>
        </w:rPr>
        <w:t>Poplatník  je povinný oznámiť správcovi poplatku skutočnosti rozhodujúce pre vznik a zánik poplatkovej povinnosti  a to do 30 dní,   kedy tieto skutočnosti nastali.</w:t>
      </w:r>
    </w:p>
    <w:p w14:paraId="735A1648" w14:textId="77777777" w:rsidR="008E26A3" w:rsidRDefault="008E26A3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7769ADB1" w14:textId="388AD542" w:rsidR="008E26A3" w:rsidRPr="00CD0DAB" w:rsidRDefault="00CD0DAB" w:rsidP="00E44D8A">
      <w:pPr>
        <w:pStyle w:val="Bezriadkovania"/>
        <w:jc w:val="center"/>
        <w:rPr>
          <w:rFonts w:ascii="Book Antiqua" w:hAnsi="Book Antiqua"/>
          <w:b/>
          <w:color w:val="00B050"/>
          <w:sz w:val="24"/>
          <w:lang w:eastAsia="zh-CN"/>
        </w:rPr>
      </w:pPr>
      <w:r w:rsidRPr="00CD0DAB">
        <w:rPr>
          <w:rFonts w:ascii="Book Antiqua" w:hAnsi="Book Antiqua"/>
          <w:b/>
          <w:color w:val="00B050"/>
          <w:sz w:val="24"/>
          <w:lang w:eastAsia="zh-CN"/>
        </w:rPr>
        <w:t>Časť VII</w:t>
      </w:r>
    </w:p>
    <w:p w14:paraId="41241586" w14:textId="7BF51A35" w:rsidR="00CD0DAB" w:rsidRDefault="00CD0DAB" w:rsidP="00E44D8A">
      <w:pPr>
        <w:pStyle w:val="Bezriadkovania"/>
        <w:jc w:val="center"/>
        <w:rPr>
          <w:rFonts w:ascii="Book Antiqua" w:hAnsi="Book Antiqua"/>
          <w:b/>
          <w:color w:val="00B050"/>
          <w:sz w:val="24"/>
          <w:lang w:eastAsia="zh-CN"/>
        </w:rPr>
      </w:pPr>
      <w:r w:rsidRPr="00CD0DAB">
        <w:rPr>
          <w:rFonts w:ascii="Book Antiqua" w:hAnsi="Book Antiqua"/>
          <w:b/>
          <w:color w:val="00B050"/>
          <w:sz w:val="24"/>
          <w:lang w:eastAsia="zh-CN"/>
        </w:rPr>
        <w:t xml:space="preserve">Spoločné </w:t>
      </w:r>
      <w:r w:rsidR="002457FB">
        <w:rPr>
          <w:rFonts w:ascii="Book Antiqua" w:hAnsi="Book Antiqua"/>
          <w:b/>
          <w:color w:val="00B050"/>
          <w:sz w:val="24"/>
          <w:lang w:eastAsia="zh-CN"/>
        </w:rPr>
        <w:t xml:space="preserve">a záverečné </w:t>
      </w:r>
      <w:r w:rsidRPr="00CD0DAB">
        <w:rPr>
          <w:rFonts w:ascii="Book Antiqua" w:hAnsi="Book Antiqua"/>
          <w:b/>
          <w:color w:val="00B050"/>
          <w:sz w:val="24"/>
          <w:lang w:eastAsia="zh-CN"/>
        </w:rPr>
        <w:t>ustanovenia</w:t>
      </w:r>
    </w:p>
    <w:p w14:paraId="6B91E8C7" w14:textId="378C5FFC" w:rsidR="00AF3B18" w:rsidRDefault="00AF3B18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1F4B12C0" w14:textId="1552641E" w:rsidR="00B238DD" w:rsidRDefault="00B238DD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§</w:t>
      </w:r>
      <w:r w:rsidR="00C8677C">
        <w:rPr>
          <w:rFonts w:ascii="Book Antiqua" w:hAnsi="Book Antiqua"/>
          <w:b/>
          <w:lang w:eastAsia="zh-CN"/>
        </w:rPr>
        <w:t xml:space="preserve"> </w:t>
      </w:r>
      <w:r>
        <w:rPr>
          <w:rFonts w:ascii="Book Antiqua" w:hAnsi="Book Antiqua"/>
          <w:b/>
          <w:lang w:eastAsia="zh-CN"/>
        </w:rPr>
        <w:t>3</w:t>
      </w:r>
      <w:r w:rsidR="00C8677C">
        <w:rPr>
          <w:rFonts w:ascii="Book Antiqua" w:hAnsi="Book Antiqua"/>
          <w:b/>
          <w:lang w:eastAsia="zh-CN"/>
        </w:rPr>
        <w:t>3</w:t>
      </w:r>
    </w:p>
    <w:p w14:paraId="7537421D" w14:textId="56C50473" w:rsidR="00B238DD" w:rsidRDefault="00B238DD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Správca dane</w:t>
      </w:r>
    </w:p>
    <w:p w14:paraId="5F489215" w14:textId="77777777" w:rsidR="00B238DD" w:rsidRDefault="00B238DD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45FD571F" w14:textId="408C21F0" w:rsidR="00B238DD" w:rsidRDefault="00B238DD" w:rsidP="00B238DD">
      <w:pPr>
        <w:pStyle w:val="Bezriadkovania"/>
        <w:jc w:val="both"/>
        <w:rPr>
          <w:rFonts w:ascii="Book Antiqua" w:hAnsi="Book Antiqua"/>
          <w:lang w:eastAsia="zh-CN"/>
        </w:rPr>
      </w:pPr>
      <w:r w:rsidRPr="00B238DD">
        <w:rPr>
          <w:rFonts w:ascii="Book Antiqua" w:hAnsi="Book Antiqua"/>
          <w:lang w:eastAsia="zh-CN"/>
        </w:rPr>
        <w:t xml:space="preserve">1. </w:t>
      </w:r>
      <w:r>
        <w:rPr>
          <w:rFonts w:ascii="Book Antiqua" w:hAnsi="Book Antiqua"/>
          <w:lang w:eastAsia="zh-CN"/>
        </w:rPr>
        <w:t xml:space="preserve"> Správcom miestnych daní a poplatku je </w:t>
      </w:r>
      <w:r w:rsidRPr="00B238DD">
        <w:rPr>
          <w:rFonts w:ascii="Book Antiqua" w:hAnsi="Book Antiqua"/>
          <w:b/>
          <w:lang w:eastAsia="zh-CN"/>
        </w:rPr>
        <w:t>obec.</w:t>
      </w:r>
      <w:r>
        <w:rPr>
          <w:rFonts w:ascii="Book Antiqua" w:hAnsi="Book Antiqua"/>
          <w:lang w:eastAsia="zh-CN"/>
        </w:rPr>
        <w:t xml:space="preserve"> </w:t>
      </w:r>
    </w:p>
    <w:p w14:paraId="5AFEDC7D" w14:textId="77777777" w:rsidR="000458E6" w:rsidRDefault="000458E6" w:rsidP="00B238DD">
      <w:pPr>
        <w:pStyle w:val="Bezriadkovania"/>
        <w:jc w:val="both"/>
        <w:rPr>
          <w:rFonts w:ascii="Book Antiqua" w:hAnsi="Book Antiqua"/>
          <w:lang w:eastAsia="zh-CN"/>
        </w:rPr>
      </w:pPr>
    </w:p>
    <w:p w14:paraId="10C0D678" w14:textId="50F07875" w:rsidR="00F235A9" w:rsidRDefault="00F235A9" w:rsidP="00B238DD">
      <w:pPr>
        <w:pStyle w:val="Bezriadkovania"/>
        <w:jc w:val="both"/>
        <w:rPr>
          <w:rFonts w:ascii="Book Antiqua" w:hAnsi="Book Antiqua"/>
          <w:lang w:eastAsia="zh-CN"/>
        </w:rPr>
      </w:pPr>
    </w:p>
    <w:p w14:paraId="344A098E" w14:textId="2CA6B2E6" w:rsidR="00F235A9" w:rsidRP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3F0CFD">
        <w:rPr>
          <w:rFonts w:ascii="Book Antiqua" w:hAnsi="Book Antiqua"/>
          <w:b/>
          <w:lang w:eastAsia="zh-CN"/>
        </w:rPr>
        <w:t>§</w:t>
      </w:r>
      <w:r>
        <w:rPr>
          <w:rFonts w:ascii="Book Antiqua" w:hAnsi="Book Antiqua"/>
          <w:b/>
          <w:lang w:eastAsia="zh-CN"/>
        </w:rPr>
        <w:t xml:space="preserve"> </w:t>
      </w:r>
      <w:r w:rsidRPr="003F0CFD">
        <w:rPr>
          <w:rFonts w:ascii="Book Antiqua" w:hAnsi="Book Antiqua"/>
          <w:b/>
          <w:lang w:eastAsia="zh-CN"/>
        </w:rPr>
        <w:t>3</w:t>
      </w:r>
      <w:r w:rsidR="00C8677C">
        <w:rPr>
          <w:rFonts w:ascii="Book Antiqua" w:hAnsi="Book Antiqua"/>
          <w:b/>
          <w:lang w:eastAsia="zh-CN"/>
        </w:rPr>
        <w:t>4</w:t>
      </w:r>
    </w:p>
    <w:p w14:paraId="6319D1C3" w14:textId="78614C5A" w:rsid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3F0CFD">
        <w:rPr>
          <w:rFonts w:ascii="Book Antiqua" w:hAnsi="Book Antiqua"/>
          <w:b/>
          <w:lang w:eastAsia="zh-CN"/>
        </w:rPr>
        <w:t>Vznik daňovej povinnosti niektorých daní a</w:t>
      </w:r>
      <w:r>
        <w:rPr>
          <w:rFonts w:ascii="Book Antiqua" w:hAnsi="Book Antiqua"/>
          <w:b/>
          <w:lang w:eastAsia="zh-CN"/>
        </w:rPr>
        <w:t> </w:t>
      </w:r>
      <w:r w:rsidRPr="003F0CFD">
        <w:rPr>
          <w:rFonts w:ascii="Book Antiqua" w:hAnsi="Book Antiqua"/>
          <w:b/>
          <w:lang w:eastAsia="zh-CN"/>
        </w:rPr>
        <w:t>poplatkov</w:t>
      </w:r>
    </w:p>
    <w:p w14:paraId="636CB9D4" w14:textId="77777777" w:rsidR="003F0CFD" w:rsidRP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1735324E" w14:textId="39F64F00" w:rsidR="003F0CFD" w:rsidRDefault="003F0CFD" w:rsidP="00B238DD">
      <w:pPr>
        <w:pStyle w:val="Bezriadkovania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lang w:eastAsia="zh-CN"/>
        </w:rPr>
        <w:t xml:space="preserve">1. obdobie vzniku daňovej povinnosti od </w:t>
      </w:r>
      <w:r w:rsidRPr="003F0CFD">
        <w:rPr>
          <w:rFonts w:ascii="Book Antiqua" w:hAnsi="Book Antiqua"/>
          <w:b/>
          <w:color w:val="FF0000"/>
          <w:lang w:eastAsia="zh-CN"/>
        </w:rPr>
        <w:t>02.01 - 01.01 nasledujúceho roka.</w:t>
      </w:r>
    </w:p>
    <w:p w14:paraId="5EB9BB8D" w14:textId="47BB1F91" w:rsidR="003F0CFD" w:rsidRDefault="003F0CFD" w:rsidP="00B238DD">
      <w:pPr>
        <w:pStyle w:val="Bezriadkovania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lang w:eastAsia="zh-CN"/>
        </w:rPr>
        <w:t xml:space="preserve">2. zdaniteľné obdobie – kalendárny rok </w:t>
      </w:r>
      <w:r w:rsidRPr="003F0CFD">
        <w:rPr>
          <w:rFonts w:ascii="Book Antiqua" w:hAnsi="Book Antiqua"/>
          <w:b/>
          <w:color w:val="FF0000"/>
          <w:lang w:eastAsia="zh-CN"/>
        </w:rPr>
        <w:t xml:space="preserve">od 01.0.1 – 31.12 daného roka. </w:t>
      </w:r>
    </w:p>
    <w:p w14:paraId="70B6D5B7" w14:textId="3131B7BB" w:rsid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62519F47" w14:textId="77777777" w:rsidR="00C8677C" w:rsidRDefault="00C8677C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5B624A49" w14:textId="269FFA4A" w:rsid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§ 3</w:t>
      </w:r>
      <w:r w:rsidR="00C8677C">
        <w:rPr>
          <w:rFonts w:ascii="Book Antiqua" w:hAnsi="Book Antiqua"/>
          <w:b/>
          <w:lang w:eastAsia="zh-CN"/>
        </w:rPr>
        <w:t>5</w:t>
      </w:r>
    </w:p>
    <w:p w14:paraId="2D37A39A" w14:textId="27798986" w:rsid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Termín podania daňového priznania</w:t>
      </w:r>
    </w:p>
    <w:p w14:paraId="2BF02081" w14:textId="77777777" w:rsid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7E5A261B" w14:textId="69248149" w:rsidR="003F0CFD" w:rsidRDefault="003F0CFD" w:rsidP="00B238DD">
      <w:pPr>
        <w:pStyle w:val="Bezriadkovania"/>
        <w:jc w:val="both"/>
        <w:rPr>
          <w:rFonts w:ascii="Book Antiqua" w:hAnsi="Book Antiqua"/>
          <w:b/>
          <w:color w:val="FF0000"/>
          <w:lang w:eastAsia="zh-CN"/>
        </w:rPr>
      </w:pPr>
      <w:r w:rsidRPr="003F0CFD">
        <w:rPr>
          <w:rFonts w:ascii="Book Antiqua" w:hAnsi="Book Antiqua"/>
          <w:lang w:eastAsia="zh-CN"/>
        </w:rPr>
        <w:t>1. Daňové priznanie sa podáva</w:t>
      </w:r>
      <w:r>
        <w:rPr>
          <w:rFonts w:ascii="Book Antiqua" w:hAnsi="Book Antiqua"/>
          <w:b/>
          <w:lang w:eastAsia="zh-CN"/>
        </w:rPr>
        <w:t xml:space="preserve"> </w:t>
      </w:r>
      <w:r w:rsidRPr="003F0CFD">
        <w:rPr>
          <w:rFonts w:ascii="Book Antiqua" w:hAnsi="Book Antiqua"/>
          <w:b/>
          <w:color w:val="FF0000"/>
          <w:lang w:eastAsia="zh-CN"/>
        </w:rPr>
        <w:t xml:space="preserve">do 31.01. príslušného kalendárneho roka. </w:t>
      </w:r>
    </w:p>
    <w:p w14:paraId="3880CED9" w14:textId="7E5D7B40" w:rsidR="000458E6" w:rsidRDefault="000458E6" w:rsidP="00B238DD">
      <w:pPr>
        <w:pStyle w:val="Bezriadkovania"/>
        <w:jc w:val="both"/>
        <w:rPr>
          <w:rFonts w:ascii="Book Antiqua" w:hAnsi="Book Antiqua"/>
          <w:b/>
          <w:color w:val="FF0000"/>
          <w:lang w:eastAsia="zh-CN"/>
        </w:rPr>
      </w:pPr>
    </w:p>
    <w:p w14:paraId="634E5044" w14:textId="3F8A0F0E" w:rsidR="000458E6" w:rsidRDefault="000458E6" w:rsidP="00B238DD">
      <w:pPr>
        <w:pStyle w:val="Bezriadkovania"/>
        <w:jc w:val="both"/>
        <w:rPr>
          <w:rFonts w:ascii="Book Antiqua" w:hAnsi="Book Antiqua"/>
          <w:b/>
          <w:color w:val="FF0000"/>
          <w:lang w:eastAsia="zh-CN"/>
        </w:rPr>
      </w:pPr>
    </w:p>
    <w:p w14:paraId="2E70572A" w14:textId="77777777" w:rsidR="00C8677C" w:rsidRPr="003F0CFD" w:rsidRDefault="00C8677C" w:rsidP="00B238DD">
      <w:pPr>
        <w:pStyle w:val="Bezriadkovania"/>
        <w:jc w:val="both"/>
        <w:rPr>
          <w:rFonts w:ascii="Book Antiqua" w:hAnsi="Book Antiqua"/>
          <w:b/>
          <w:color w:val="FF0000"/>
          <w:lang w:eastAsia="zh-CN"/>
        </w:rPr>
      </w:pPr>
    </w:p>
    <w:p w14:paraId="54DA66DE" w14:textId="69A7117B" w:rsidR="003F0CFD" w:rsidRDefault="003F0CFD" w:rsidP="00B238DD">
      <w:pPr>
        <w:pStyle w:val="Bezriadkovania"/>
        <w:jc w:val="both"/>
        <w:rPr>
          <w:rFonts w:ascii="Book Antiqua" w:hAnsi="Book Antiqua"/>
          <w:b/>
          <w:color w:val="FF0000"/>
          <w:lang w:eastAsia="zh-CN"/>
        </w:rPr>
      </w:pPr>
    </w:p>
    <w:p w14:paraId="495686E8" w14:textId="5D277B8F" w:rsidR="003F0CFD" w:rsidRP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3F0CFD">
        <w:rPr>
          <w:rFonts w:ascii="Book Antiqua" w:hAnsi="Book Antiqua"/>
          <w:b/>
          <w:lang w:eastAsia="zh-CN"/>
        </w:rPr>
        <w:t>§ 3</w:t>
      </w:r>
      <w:r w:rsidR="00C8677C">
        <w:rPr>
          <w:rFonts w:ascii="Book Antiqua" w:hAnsi="Book Antiqua"/>
          <w:b/>
          <w:lang w:eastAsia="zh-CN"/>
        </w:rPr>
        <w:t>6</w:t>
      </w:r>
    </w:p>
    <w:p w14:paraId="76306609" w14:textId="431BF31F" w:rsid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3F0CFD">
        <w:rPr>
          <w:rFonts w:ascii="Book Antiqua" w:hAnsi="Book Antiqua"/>
          <w:b/>
          <w:lang w:eastAsia="zh-CN"/>
        </w:rPr>
        <w:t>Splatnosť dane</w:t>
      </w:r>
    </w:p>
    <w:p w14:paraId="224ABD7C" w14:textId="77777777" w:rsidR="003F0CFD" w:rsidRPr="003F0CFD" w:rsidRDefault="003F0CFD" w:rsidP="003F0CFD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500D3ACD" w14:textId="1A6DF4E8" w:rsidR="003F0CFD" w:rsidRDefault="003F0CFD" w:rsidP="00B238DD">
      <w:pPr>
        <w:pStyle w:val="Bezriadkovania"/>
        <w:jc w:val="both"/>
        <w:rPr>
          <w:rFonts w:ascii="Book Antiqua" w:hAnsi="Book Antiqua"/>
          <w:color w:val="FF0000"/>
          <w:lang w:eastAsia="zh-CN"/>
        </w:rPr>
      </w:pPr>
      <w:r w:rsidRPr="003F0CFD">
        <w:rPr>
          <w:rFonts w:ascii="Book Antiqua" w:hAnsi="Book Antiqua"/>
          <w:lang w:eastAsia="zh-CN"/>
        </w:rPr>
        <w:t>1.</w:t>
      </w:r>
      <w:r>
        <w:rPr>
          <w:rFonts w:ascii="Book Antiqua" w:hAnsi="Book Antiqua"/>
          <w:lang w:eastAsia="zh-CN"/>
        </w:rPr>
        <w:t xml:space="preserve"> Obec na základe podaného daňového priznania pošle rozhodnutie o výške dane a poplatku spravidla </w:t>
      </w:r>
      <w:r w:rsidRPr="003F0CFD">
        <w:rPr>
          <w:rFonts w:ascii="Book Antiqua" w:hAnsi="Book Antiqua"/>
          <w:b/>
          <w:color w:val="FF0000"/>
          <w:lang w:eastAsia="zh-CN"/>
        </w:rPr>
        <w:t>do 15. mája.</w:t>
      </w:r>
      <w:r w:rsidRPr="003F0CFD">
        <w:rPr>
          <w:rFonts w:ascii="Book Antiqua" w:hAnsi="Book Antiqua"/>
          <w:color w:val="FF0000"/>
          <w:lang w:eastAsia="zh-CN"/>
        </w:rPr>
        <w:t xml:space="preserve"> </w:t>
      </w:r>
    </w:p>
    <w:p w14:paraId="66FE5C58" w14:textId="38FE49E1" w:rsidR="000458E6" w:rsidRPr="003F0CFD" w:rsidRDefault="003F0CFD" w:rsidP="00B238DD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2. Daň je splatná do 15 dní od nadobudnutia právoplatnosti tohto rozhodnutia</w:t>
      </w:r>
      <w:r w:rsidR="000458E6">
        <w:rPr>
          <w:rFonts w:ascii="Book Antiqua" w:hAnsi="Book Antiqua"/>
          <w:lang w:eastAsia="zh-CN"/>
        </w:rPr>
        <w:t xml:space="preserve">. </w:t>
      </w:r>
      <w:r>
        <w:rPr>
          <w:rFonts w:ascii="Book Antiqua" w:hAnsi="Book Antiqua"/>
          <w:lang w:eastAsia="zh-CN"/>
        </w:rPr>
        <w:t xml:space="preserve"> </w:t>
      </w:r>
    </w:p>
    <w:p w14:paraId="7B2805CD" w14:textId="34D737A8" w:rsidR="00B238DD" w:rsidRDefault="00B238DD" w:rsidP="00B238DD">
      <w:pPr>
        <w:pStyle w:val="Bezriadkovania"/>
        <w:rPr>
          <w:rFonts w:ascii="Book Antiqua" w:hAnsi="Book Antiqua"/>
          <w:b/>
          <w:lang w:eastAsia="zh-CN"/>
        </w:rPr>
      </w:pPr>
    </w:p>
    <w:p w14:paraId="3F7EFA4E" w14:textId="055546C0" w:rsidR="00C8677C" w:rsidRDefault="00C8677C" w:rsidP="00B238DD">
      <w:pPr>
        <w:pStyle w:val="Bezriadkovania"/>
        <w:rPr>
          <w:rFonts w:ascii="Book Antiqua" w:hAnsi="Book Antiqua"/>
          <w:b/>
          <w:lang w:eastAsia="zh-CN"/>
        </w:rPr>
      </w:pPr>
    </w:p>
    <w:p w14:paraId="3387E102" w14:textId="7ECFD879" w:rsidR="00C8677C" w:rsidRDefault="00C8677C" w:rsidP="00B238DD">
      <w:pPr>
        <w:pStyle w:val="Bezriadkovania"/>
        <w:rPr>
          <w:rFonts w:ascii="Book Antiqua" w:hAnsi="Book Antiqua"/>
          <w:b/>
          <w:lang w:eastAsia="zh-CN"/>
        </w:rPr>
      </w:pPr>
    </w:p>
    <w:p w14:paraId="06B0967E" w14:textId="77777777" w:rsidR="00C8677C" w:rsidRDefault="00C8677C" w:rsidP="00B238DD">
      <w:pPr>
        <w:pStyle w:val="Bezriadkovania"/>
        <w:rPr>
          <w:rFonts w:ascii="Book Antiqua" w:hAnsi="Book Antiqua"/>
          <w:b/>
          <w:lang w:eastAsia="zh-CN"/>
        </w:rPr>
      </w:pPr>
    </w:p>
    <w:p w14:paraId="6CFD4BA1" w14:textId="77777777" w:rsidR="00B238DD" w:rsidRDefault="00B238DD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19CB563B" w14:textId="1C816ED9" w:rsidR="00AF3B18" w:rsidRDefault="00AF3B18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§ 3</w:t>
      </w:r>
      <w:r w:rsidR="00C8677C">
        <w:rPr>
          <w:rFonts w:ascii="Book Antiqua" w:hAnsi="Book Antiqua"/>
          <w:b/>
          <w:lang w:eastAsia="zh-CN"/>
        </w:rPr>
        <w:t>7</w:t>
      </w:r>
    </w:p>
    <w:p w14:paraId="61CDE840" w14:textId="52A70F10" w:rsidR="00AF3B18" w:rsidRDefault="00AF3B18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Určenie poplatku podľa pomôcok</w:t>
      </w:r>
    </w:p>
    <w:p w14:paraId="6DF9B4BF" w14:textId="77777777" w:rsidR="00C8677C" w:rsidRDefault="00C8677C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02EC586F" w14:textId="77777777" w:rsidR="00AF3B18" w:rsidRDefault="00AF3B18" w:rsidP="00AF3B18">
      <w:pPr>
        <w:pStyle w:val="Bezriadkovania"/>
        <w:jc w:val="both"/>
        <w:rPr>
          <w:rFonts w:ascii="Book Antiqua" w:hAnsi="Book Antiqua"/>
        </w:rPr>
      </w:pPr>
    </w:p>
    <w:p w14:paraId="3AF96614" w14:textId="77777777" w:rsidR="00AF3B18" w:rsidRDefault="00AF3B18" w:rsidP="00AF3B18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Pr="00AF3B18">
        <w:rPr>
          <w:rFonts w:ascii="Book Antiqua" w:hAnsi="Book Antiqua"/>
        </w:rPr>
        <w:t>Správca dane písomne vyzve poplatníka, ktorý nesplní oznamovaciu povinnosť podľa §5, na jej splnenie v primeranej lehote, ktorá nemôže byť kratšia ako osem dní. 2</w:t>
      </w:r>
    </w:p>
    <w:p w14:paraId="0D0EE51C" w14:textId="77777777" w:rsidR="00AF3B18" w:rsidRDefault="00AF3B18" w:rsidP="00AF3B18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>2.</w:t>
      </w:r>
      <w:r w:rsidRPr="00AF3B18">
        <w:rPr>
          <w:rFonts w:ascii="Book Antiqua" w:hAnsi="Book Antiqua"/>
        </w:rPr>
        <w:t xml:space="preserve"> Ak poplatník nesplní oznamovaciu povinnosť ani na základe výzvy podľa odseku 1, správca dane určí poplatok podľa pomôcok. </w:t>
      </w:r>
    </w:p>
    <w:p w14:paraId="75DB4C67" w14:textId="77777777" w:rsidR="00AF3B18" w:rsidRDefault="00AF3B18" w:rsidP="00AF3B18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>3.</w:t>
      </w:r>
      <w:r w:rsidRPr="00AF3B18">
        <w:rPr>
          <w:rFonts w:ascii="Book Antiqua" w:hAnsi="Book Antiqua"/>
        </w:rPr>
        <w:t xml:space="preserve"> Správca dane oznámi poplatníkovi určenie poplatku podľa pomôcok, pričom dňom začatia určenia poplatku podľa pomôcok je deň uvedený v oznámení. </w:t>
      </w:r>
    </w:p>
    <w:p w14:paraId="320751C0" w14:textId="0AA21467" w:rsidR="00AF3B18" w:rsidRPr="00AF3B18" w:rsidRDefault="00AF3B18" w:rsidP="00AF3B18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>4.</w:t>
      </w:r>
      <w:r w:rsidRPr="00AF3B18">
        <w:rPr>
          <w:rFonts w:ascii="Book Antiqua" w:hAnsi="Book Antiqua"/>
        </w:rPr>
        <w:t xml:space="preserve"> Na postup správcu dane pri určení poplatku podľa pomôcok sa vzťahuje osobitný predpis.</w:t>
      </w:r>
    </w:p>
    <w:p w14:paraId="6BABB73C" w14:textId="77777777" w:rsidR="00AF3B18" w:rsidRDefault="00AF3B18" w:rsidP="00AF3B18">
      <w:pPr>
        <w:pStyle w:val="Bezriadkovania"/>
        <w:rPr>
          <w:rFonts w:ascii="Book Antiqua" w:hAnsi="Book Antiqua"/>
          <w:b/>
          <w:lang w:eastAsia="zh-CN"/>
        </w:rPr>
      </w:pPr>
    </w:p>
    <w:p w14:paraId="0ADA72B9" w14:textId="1F97FEB9" w:rsidR="00AF3B18" w:rsidRDefault="00AF3B18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2513B216" w14:textId="7FA3B647" w:rsidR="00C8677C" w:rsidRDefault="00C8677C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4694BC27" w14:textId="5302EF78" w:rsidR="00C8677C" w:rsidRDefault="00C8677C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32A9BD7D" w14:textId="77777777" w:rsidR="00C8677C" w:rsidRDefault="00C8677C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1F9C3E4D" w14:textId="3773E747" w:rsidR="008E26A3" w:rsidRDefault="00DB4BE7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§</w:t>
      </w:r>
      <w:r w:rsidR="00FB398A">
        <w:rPr>
          <w:rFonts w:ascii="Book Antiqua" w:hAnsi="Book Antiqua"/>
          <w:b/>
          <w:lang w:eastAsia="zh-CN"/>
        </w:rPr>
        <w:t xml:space="preserve"> 3</w:t>
      </w:r>
      <w:r w:rsidR="00C8677C">
        <w:rPr>
          <w:rFonts w:ascii="Book Antiqua" w:hAnsi="Book Antiqua"/>
          <w:b/>
          <w:lang w:eastAsia="zh-CN"/>
        </w:rPr>
        <w:t>8</w:t>
      </w:r>
    </w:p>
    <w:p w14:paraId="6E7C9A79" w14:textId="6C4E4DEA" w:rsidR="00DB4BE7" w:rsidRDefault="00DB4BE7" w:rsidP="00FB398A">
      <w:pPr>
        <w:pStyle w:val="Bezriadkovania"/>
        <w:jc w:val="center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Spôsob vyberania dane a poplatku</w:t>
      </w:r>
    </w:p>
    <w:p w14:paraId="2F2F058A" w14:textId="77777777" w:rsidR="00DB4BE7" w:rsidRPr="00FB398A" w:rsidRDefault="00DB4BE7" w:rsidP="00E44D8A">
      <w:pPr>
        <w:pStyle w:val="Bezriadkovania"/>
        <w:jc w:val="center"/>
        <w:rPr>
          <w:rFonts w:ascii="Book Antiqua" w:hAnsi="Book Antiqua"/>
          <w:b/>
          <w:u w:val="single"/>
          <w:lang w:eastAsia="zh-CN"/>
        </w:rPr>
      </w:pPr>
    </w:p>
    <w:p w14:paraId="7FA3F1B1" w14:textId="77777777" w:rsidR="00357929" w:rsidRPr="00FB398A" w:rsidRDefault="00DB4BE7" w:rsidP="00DB4BE7">
      <w:pPr>
        <w:pStyle w:val="Bezriadkovania"/>
        <w:rPr>
          <w:rFonts w:ascii="Book Antiqua" w:hAnsi="Book Antiqua"/>
          <w:u w:val="single"/>
          <w:lang w:eastAsia="zh-CN"/>
        </w:rPr>
      </w:pPr>
      <w:r w:rsidRPr="00FB398A">
        <w:rPr>
          <w:rFonts w:ascii="Book Antiqua" w:hAnsi="Book Antiqua"/>
          <w:u w:val="single"/>
          <w:lang w:eastAsia="zh-CN"/>
        </w:rPr>
        <w:t xml:space="preserve">1. </w:t>
      </w:r>
      <w:r w:rsidR="00357929" w:rsidRPr="00FB398A">
        <w:rPr>
          <w:rFonts w:ascii="Book Antiqua" w:hAnsi="Book Antiqua"/>
          <w:u w:val="single"/>
          <w:lang w:eastAsia="zh-CN"/>
        </w:rPr>
        <w:t>spôsob vyberania dane:</w:t>
      </w:r>
    </w:p>
    <w:p w14:paraId="1732C80B" w14:textId="77777777" w:rsidR="00FB398A" w:rsidRPr="00FB398A" w:rsidRDefault="00FB398A" w:rsidP="00DB4BE7">
      <w:pPr>
        <w:pStyle w:val="Bezriadkovania"/>
        <w:rPr>
          <w:rFonts w:ascii="Book Antiqua" w:hAnsi="Book Antiqua"/>
          <w:b/>
          <w:lang w:eastAsia="zh-CN"/>
        </w:rPr>
      </w:pPr>
      <w:r w:rsidRPr="00FB398A">
        <w:rPr>
          <w:rFonts w:ascii="Book Antiqua" w:hAnsi="Book Antiqua"/>
          <w:b/>
          <w:lang w:eastAsia="zh-CN"/>
        </w:rPr>
        <w:t>a) bankovým prevodom,</w:t>
      </w:r>
    </w:p>
    <w:p w14:paraId="2970DC93" w14:textId="7D950D58" w:rsidR="00FB398A" w:rsidRPr="00FB398A" w:rsidRDefault="00FB398A" w:rsidP="00DB4BE7">
      <w:pPr>
        <w:pStyle w:val="Bezriadkovania"/>
        <w:rPr>
          <w:rFonts w:ascii="Book Antiqua" w:hAnsi="Book Antiqua"/>
          <w:b/>
          <w:lang w:eastAsia="zh-CN"/>
        </w:rPr>
      </w:pPr>
      <w:r w:rsidRPr="00FB398A">
        <w:rPr>
          <w:rFonts w:ascii="Book Antiqua" w:hAnsi="Book Antiqua"/>
          <w:b/>
          <w:lang w:eastAsia="zh-CN"/>
        </w:rPr>
        <w:t>b) hotovosti do pokladne OCÚ</w:t>
      </w:r>
    </w:p>
    <w:p w14:paraId="31E34ED7" w14:textId="5FDEB365" w:rsidR="00DB4BE7" w:rsidRPr="00FB398A" w:rsidRDefault="00FB398A" w:rsidP="00DB4BE7">
      <w:pPr>
        <w:pStyle w:val="Bezriadkovania"/>
        <w:rPr>
          <w:rFonts w:ascii="Book Antiqua" w:hAnsi="Book Antiqua"/>
          <w:b/>
          <w:lang w:eastAsia="zh-CN"/>
        </w:rPr>
      </w:pPr>
      <w:r w:rsidRPr="00FB398A">
        <w:rPr>
          <w:rFonts w:ascii="Book Antiqua" w:hAnsi="Book Antiqua"/>
          <w:b/>
          <w:lang w:eastAsia="zh-CN"/>
        </w:rPr>
        <w:t>c) poštovou poukážkou na bežný účet obce</w:t>
      </w:r>
      <w:r w:rsidR="00DB4BE7" w:rsidRPr="00FB398A">
        <w:rPr>
          <w:rFonts w:ascii="Book Antiqua" w:hAnsi="Book Antiqua"/>
          <w:b/>
          <w:lang w:eastAsia="zh-CN"/>
        </w:rPr>
        <w:t xml:space="preserve"> </w:t>
      </w:r>
    </w:p>
    <w:p w14:paraId="70A7A1B1" w14:textId="3461614E" w:rsidR="00B238DD" w:rsidRDefault="00B238DD" w:rsidP="000458E6">
      <w:pPr>
        <w:pStyle w:val="Bezriadkovania"/>
        <w:rPr>
          <w:rFonts w:ascii="Book Antiqua" w:hAnsi="Book Antiqua"/>
          <w:b/>
          <w:lang w:eastAsia="zh-CN"/>
        </w:rPr>
      </w:pPr>
    </w:p>
    <w:p w14:paraId="16DEC933" w14:textId="7BD97786" w:rsidR="00C8677C" w:rsidRDefault="00C8677C" w:rsidP="000458E6">
      <w:pPr>
        <w:pStyle w:val="Bezriadkovania"/>
        <w:rPr>
          <w:rFonts w:ascii="Book Antiqua" w:hAnsi="Book Antiqua"/>
          <w:b/>
          <w:lang w:eastAsia="zh-CN"/>
        </w:rPr>
      </w:pPr>
    </w:p>
    <w:p w14:paraId="556EBC66" w14:textId="143E744B" w:rsidR="00C8677C" w:rsidRDefault="00C8677C" w:rsidP="000458E6">
      <w:pPr>
        <w:pStyle w:val="Bezriadkovania"/>
        <w:rPr>
          <w:rFonts w:ascii="Book Antiqua" w:hAnsi="Book Antiqua"/>
          <w:b/>
          <w:lang w:eastAsia="zh-CN"/>
        </w:rPr>
      </w:pPr>
    </w:p>
    <w:p w14:paraId="3B000F8D" w14:textId="0C6177CE" w:rsidR="00C8677C" w:rsidRDefault="00C8677C" w:rsidP="000458E6">
      <w:pPr>
        <w:pStyle w:val="Bezriadkovania"/>
        <w:rPr>
          <w:rFonts w:ascii="Book Antiqua" w:hAnsi="Book Antiqua"/>
          <w:b/>
          <w:lang w:eastAsia="zh-CN"/>
        </w:rPr>
      </w:pPr>
    </w:p>
    <w:p w14:paraId="123DDCAD" w14:textId="6A478D38" w:rsidR="00C8677C" w:rsidRDefault="00C8677C" w:rsidP="000458E6">
      <w:pPr>
        <w:pStyle w:val="Bezriadkovania"/>
        <w:rPr>
          <w:rFonts w:ascii="Book Antiqua" w:hAnsi="Book Antiqua"/>
          <w:b/>
          <w:lang w:eastAsia="zh-CN"/>
        </w:rPr>
      </w:pPr>
    </w:p>
    <w:p w14:paraId="79052DE7" w14:textId="77777777" w:rsidR="00B238DD" w:rsidRDefault="00B238DD" w:rsidP="000458E6">
      <w:pPr>
        <w:pStyle w:val="Bezriadkovania"/>
        <w:rPr>
          <w:rFonts w:ascii="Book Antiqua" w:hAnsi="Book Antiqua"/>
          <w:b/>
          <w:lang w:eastAsia="zh-CN"/>
        </w:rPr>
      </w:pPr>
    </w:p>
    <w:p w14:paraId="736F3C38" w14:textId="77777777" w:rsidR="00B238DD" w:rsidRDefault="00B238DD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</w:p>
    <w:p w14:paraId="42D9E7BA" w14:textId="65145185" w:rsidR="00C11A34" w:rsidRPr="008E26A3" w:rsidRDefault="008E26A3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8E26A3">
        <w:rPr>
          <w:rFonts w:ascii="Book Antiqua" w:hAnsi="Book Antiqua"/>
          <w:b/>
          <w:lang w:eastAsia="zh-CN"/>
        </w:rPr>
        <w:lastRenderedPageBreak/>
        <w:t xml:space="preserve"> </w:t>
      </w:r>
      <w:r w:rsidR="00FB398A">
        <w:rPr>
          <w:rFonts w:ascii="Book Antiqua" w:hAnsi="Book Antiqua"/>
          <w:b/>
          <w:lang w:eastAsia="zh-CN"/>
        </w:rPr>
        <w:t>§ 3</w:t>
      </w:r>
      <w:r w:rsidR="00C8677C">
        <w:rPr>
          <w:rFonts w:ascii="Book Antiqua" w:hAnsi="Book Antiqua"/>
          <w:b/>
          <w:lang w:eastAsia="zh-CN"/>
        </w:rPr>
        <w:t>9</w:t>
      </w:r>
    </w:p>
    <w:p w14:paraId="3F7DFE55" w14:textId="5DE55785" w:rsidR="00F5239F" w:rsidRPr="008E26A3" w:rsidRDefault="008E26A3" w:rsidP="00E44D8A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8E26A3">
        <w:rPr>
          <w:rFonts w:ascii="Book Antiqua" w:hAnsi="Book Antiqua"/>
          <w:b/>
          <w:lang w:eastAsia="zh-CN"/>
        </w:rPr>
        <w:t>Vyrubenie</w:t>
      </w:r>
      <w:r w:rsidR="00F5239F" w:rsidRPr="008E26A3">
        <w:rPr>
          <w:rFonts w:ascii="Book Antiqua" w:hAnsi="Book Antiqua"/>
          <w:b/>
          <w:lang w:eastAsia="zh-CN"/>
        </w:rPr>
        <w:t xml:space="preserve"> dane</w:t>
      </w:r>
      <w:r w:rsidR="00B962A3">
        <w:rPr>
          <w:rFonts w:ascii="Book Antiqua" w:hAnsi="Book Antiqua"/>
          <w:b/>
          <w:lang w:eastAsia="zh-CN"/>
        </w:rPr>
        <w:t xml:space="preserve"> a po</w:t>
      </w:r>
      <w:r w:rsidR="00CD0DAB">
        <w:rPr>
          <w:rFonts w:ascii="Book Antiqua" w:hAnsi="Book Antiqua"/>
          <w:b/>
          <w:lang w:eastAsia="zh-CN"/>
        </w:rPr>
        <w:t>pl</w:t>
      </w:r>
      <w:r w:rsidR="00B962A3">
        <w:rPr>
          <w:rFonts w:ascii="Book Antiqua" w:hAnsi="Book Antiqua"/>
          <w:b/>
          <w:lang w:eastAsia="zh-CN"/>
        </w:rPr>
        <w:t xml:space="preserve">atku </w:t>
      </w:r>
    </w:p>
    <w:p w14:paraId="7DC0006A" w14:textId="77777777" w:rsidR="00F5239F" w:rsidRDefault="00F5239F" w:rsidP="009016A8">
      <w:pPr>
        <w:pStyle w:val="Bezriadkovania"/>
        <w:jc w:val="both"/>
        <w:rPr>
          <w:rFonts w:ascii="Book Antiqua" w:hAnsi="Book Antiqua"/>
          <w:lang w:eastAsia="zh-CN"/>
        </w:rPr>
      </w:pPr>
    </w:p>
    <w:p w14:paraId="3BA15E77" w14:textId="03DDA1E2" w:rsidR="00F5239F" w:rsidRDefault="00F5239F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1. Obec </w:t>
      </w:r>
      <w:r w:rsidR="008E26A3">
        <w:rPr>
          <w:rFonts w:ascii="Book Antiqua" w:hAnsi="Book Antiqua"/>
          <w:lang w:eastAsia="zh-CN"/>
        </w:rPr>
        <w:t>vyrubí</w:t>
      </w:r>
      <w:r>
        <w:rPr>
          <w:rFonts w:ascii="Book Antiqua" w:hAnsi="Book Antiqua"/>
          <w:lang w:eastAsia="zh-CN"/>
        </w:rPr>
        <w:t xml:space="preserve"> daň</w:t>
      </w:r>
      <w:r w:rsidR="00B962A3">
        <w:rPr>
          <w:rFonts w:ascii="Book Antiqua" w:hAnsi="Book Antiqua"/>
          <w:lang w:eastAsia="zh-CN"/>
        </w:rPr>
        <w:t xml:space="preserve">, poplatok </w:t>
      </w:r>
      <w:r>
        <w:rPr>
          <w:rFonts w:ascii="Book Antiqua" w:hAnsi="Book Antiqua"/>
          <w:lang w:eastAsia="zh-CN"/>
        </w:rPr>
        <w:t xml:space="preserve"> – rozhodnutím v nadväznosti na podané spoločné/ čiastkové daňové priznanie. </w:t>
      </w:r>
    </w:p>
    <w:p w14:paraId="6999AC4D" w14:textId="02B8A976" w:rsidR="00F5239F" w:rsidRDefault="00F5239F" w:rsidP="009016A8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2. Rozhodnutie správu dane o vyrubení dane</w:t>
      </w:r>
      <w:r w:rsidR="00B962A3">
        <w:rPr>
          <w:rFonts w:ascii="Book Antiqua" w:hAnsi="Book Antiqua"/>
          <w:lang w:eastAsia="zh-CN"/>
        </w:rPr>
        <w:t xml:space="preserve">, poplatku </w:t>
      </w:r>
      <w:r>
        <w:rPr>
          <w:rFonts w:ascii="Book Antiqua" w:hAnsi="Book Antiqua"/>
          <w:lang w:eastAsia="zh-CN"/>
        </w:rPr>
        <w:t xml:space="preserve"> sa stáva právoplatným </w:t>
      </w:r>
      <w:r w:rsidR="008E26A3">
        <w:rPr>
          <w:rFonts w:ascii="Book Antiqua" w:hAnsi="Book Antiqua"/>
          <w:lang w:eastAsia="zh-CN"/>
        </w:rPr>
        <w:t>vtedy</w:t>
      </w:r>
      <w:r>
        <w:rPr>
          <w:rFonts w:ascii="Book Antiqua" w:hAnsi="Book Antiqua"/>
          <w:lang w:eastAsia="zh-CN"/>
        </w:rPr>
        <w:t xml:space="preserve">, ak proti nemu nemožno uplatniť </w:t>
      </w:r>
      <w:r w:rsidR="008E26A3">
        <w:rPr>
          <w:rFonts w:ascii="Book Antiqua" w:hAnsi="Book Antiqua"/>
          <w:lang w:eastAsia="zh-CN"/>
        </w:rPr>
        <w:t>riadny</w:t>
      </w:r>
      <w:r>
        <w:rPr>
          <w:rFonts w:ascii="Book Antiqua" w:hAnsi="Book Antiqua"/>
          <w:lang w:eastAsia="zh-CN"/>
        </w:rPr>
        <w:t xml:space="preserve"> opravný </w:t>
      </w:r>
      <w:r w:rsidR="008E26A3">
        <w:rPr>
          <w:rFonts w:ascii="Book Antiqua" w:hAnsi="Book Antiqua"/>
          <w:lang w:eastAsia="zh-CN"/>
        </w:rPr>
        <w:t>prostriedok</w:t>
      </w:r>
      <w:r>
        <w:rPr>
          <w:rFonts w:ascii="Book Antiqua" w:hAnsi="Book Antiqua"/>
          <w:lang w:eastAsia="zh-CN"/>
        </w:rPr>
        <w:t xml:space="preserve"> (odvolanie) Odvolanie možno podať do 15 dní odo dňa doručenia rozhodnutia o </w:t>
      </w:r>
      <w:r w:rsidR="008E26A3">
        <w:rPr>
          <w:rFonts w:ascii="Book Antiqua" w:hAnsi="Book Antiqua"/>
          <w:lang w:eastAsia="zh-CN"/>
        </w:rPr>
        <w:t>vyrubení</w:t>
      </w:r>
      <w:r>
        <w:rPr>
          <w:rFonts w:ascii="Book Antiqua" w:hAnsi="Book Antiqua"/>
          <w:lang w:eastAsia="zh-CN"/>
        </w:rPr>
        <w:t xml:space="preserve"> dane,</w:t>
      </w:r>
      <w:r w:rsidR="00B962A3">
        <w:rPr>
          <w:rFonts w:ascii="Book Antiqua" w:hAnsi="Book Antiqua"/>
          <w:lang w:eastAsia="zh-CN"/>
        </w:rPr>
        <w:t xml:space="preserve"> poplatku</w:t>
      </w:r>
      <w:r>
        <w:rPr>
          <w:rFonts w:ascii="Book Antiqua" w:hAnsi="Book Antiqua"/>
          <w:lang w:eastAsia="zh-CN"/>
        </w:rPr>
        <w:t xml:space="preserve"> </w:t>
      </w:r>
      <w:proofErr w:type="spellStart"/>
      <w:r>
        <w:rPr>
          <w:rFonts w:ascii="Book Antiqua" w:hAnsi="Book Antiqua"/>
          <w:lang w:eastAsia="zh-CN"/>
        </w:rPr>
        <w:t>t.j</w:t>
      </w:r>
      <w:proofErr w:type="spellEnd"/>
      <w:r>
        <w:rPr>
          <w:rFonts w:ascii="Book Antiqua" w:hAnsi="Book Antiqua"/>
          <w:lang w:eastAsia="zh-CN"/>
        </w:rPr>
        <w:t xml:space="preserve">. rozhodnutie nadobúda právoplatnosť posledným dňom </w:t>
      </w:r>
      <w:r w:rsidR="008E26A3">
        <w:rPr>
          <w:rFonts w:ascii="Book Antiqua" w:hAnsi="Book Antiqua"/>
          <w:lang w:eastAsia="zh-CN"/>
        </w:rPr>
        <w:t>lehoty</w:t>
      </w:r>
      <w:r>
        <w:rPr>
          <w:rFonts w:ascii="Book Antiqua" w:hAnsi="Book Antiqua"/>
          <w:lang w:eastAsia="zh-CN"/>
        </w:rPr>
        <w:t xml:space="preserve"> plynúcej na odvolanie. </w:t>
      </w:r>
    </w:p>
    <w:p w14:paraId="2078F2B8" w14:textId="5EEC4E50" w:rsidR="00C13334" w:rsidRDefault="00C13334" w:rsidP="009016A8">
      <w:pPr>
        <w:pStyle w:val="Bezriadkovania"/>
        <w:jc w:val="both"/>
        <w:rPr>
          <w:rFonts w:ascii="Book Antiqua" w:hAnsi="Book Antiqua"/>
          <w:b/>
          <w:color w:val="363636"/>
          <w:szCs w:val="29"/>
          <w:u w:val="single"/>
        </w:rPr>
      </w:pPr>
      <w:r>
        <w:rPr>
          <w:rFonts w:ascii="Book Antiqua" w:hAnsi="Book Antiqua"/>
          <w:lang w:eastAsia="zh-CN"/>
        </w:rPr>
        <w:t xml:space="preserve">3. Doklady </w:t>
      </w:r>
      <w:r w:rsidRPr="00C13334">
        <w:rPr>
          <w:rFonts w:ascii="Book Antiqua" w:hAnsi="Book Antiqua"/>
          <w:color w:val="363636"/>
          <w:szCs w:val="29"/>
        </w:rPr>
        <w:t xml:space="preserve">na uplatnenie úľavy predložiť </w:t>
      </w:r>
      <w:r w:rsidRPr="00C13334">
        <w:rPr>
          <w:rFonts w:ascii="Book Antiqua" w:hAnsi="Book Antiqua"/>
          <w:b/>
          <w:color w:val="363636"/>
          <w:szCs w:val="29"/>
          <w:u w:val="single"/>
        </w:rPr>
        <w:t>do 31.januára príslušného roka.</w:t>
      </w:r>
    </w:p>
    <w:p w14:paraId="2A854DDF" w14:textId="570932AF" w:rsidR="00C8677C" w:rsidRDefault="00C8677C" w:rsidP="009016A8">
      <w:pPr>
        <w:pStyle w:val="Bezriadkovania"/>
        <w:jc w:val="both"/>
        <w:rPr>
          <w:rFonts w:ascii="Book Antiqua" w:hAnsi="Book Antiqua"/>
          <w:b/>
          <w:sz w:val="16"/>
          <w:u w:val="single"/>
          <w:lang w:eastAsia="zh-CN"/>
        </w:rPr>
      </w:pPr>
    </w:p>
    <w:p w14:paraId="16EA5924" w14:textId="77777777" w:rsidR="00C8677C" w:rsidRPr="00C13334" w:rsidRDefault="00C8677C" w:rsidP="009016A8">
      <w:pPr>
        <w:pStyle w:val="Bezriadkovania"/>
        <w:jc w:val="both"/>
        <w:rPr>
          <w:rFonts w:ascii="Book Antiqua" w:hAnsi="Book Antiqua"/>
          <w:b/>
          <w:sz w:val="16"/>
          <w:u w:val="single"/>
          <w:lang w:eastAsia="zh-CN"/>
        </w:rPr>
      </w:pPr>
    </w:p>
    <w:p w14:paraId="3B9FEF11" w14:textId="168E19CD" w:rsidR="00C11A34" w:rsidRDefault="00C11A34" w:rsidP="009016A8">
      <w:pPr>
        <w:pStyle w:val="Bezriadkovania"/>
        <w:jc w:val="both"/>
        <w:rPr>
          <w:rFonts w:ascii="Book Antiqua" w:hAnsi="Book Antiqua"/>
          <w:b/>
          <w:u w:val="single"/>
          <w:lang w:eastAsia="zh-CN"/>
        </w:rPr>
      </w:pPr>
    </w:p>
    <w:p w14:paraId="648096E7" w14:textId="3429F60F" w:rsidR="00B962A3" w:rsidRDefault="00B962A3" w:rsidP="009016A8">
      <w:pPr>
        <w:pStyle w:val="Bezriadkovania"/>
        <w:jc w:val="both"/>
        <w:rPr>
          <w:rFonts w:ascii="Book Antiqua" w:hAnsi="Book Antiqua"/>
          <w:b/>
          <w:u w:val="single"/>
          <w:lang w:eastAsia="zh-CN"/>
        </w:rPr>
      </w:pPr>
    </w:p>
    <w:p w14:paraId="48D164A2" w14:textId="266ABC89" w:rsidR="00B962A3" w:rsidRPr="00CD0DAB" w:rsidRDefault="00B962A3" w:rsidP="00B962A3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CD0DAB">
        <w:rPr>
          <w:rFonts w:ascii="Book Antiqua" w:hAnsi="Book Antiqua"/>
          <w:b/>
          <w:lang w:eastAsia="zh-CN"/>
        </w:rPr>
        <w:t xml:space="preserve">§ </w:t>
      </w:r>
      <w:r w:rsidR="00C8677C">
        <w:rPr>
          <w:rFonts w:ascii="Book Antiqua" w:hAnsi="Book Antiqua"/>
          <w:b/>
          <w:lang w:eastAsia="zh-CN"/>
        </w:rPr>
        <w:t>40</w:t>
      </w:r>
    </w:p>
    <w:p w14:paraId="38936979" w14:textId="3AE3DFA1" w:rsidR="00B962A3" w:rsidRPr="00CD0DAB" w:rsidRDefault="00B962A3" w:rsidP="00B962A3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CD0DAB">
        <w:rPr>
          <w:rFonts w:ascii="Book Antiqua" w:hAnsi="Book Antiqua"/>
          <w:b/>
          <w:lang w:eastAsia="zh-CN"/>
        </w:rPr>
        <w:t>Splatnosť poplatku</w:t>
      </w:r>
    </w:p>
    <w:p w14:paraId="5306F635" w14:textId="77777777" w:rsidR="00B962A3" w:rsidRDefault="00B962A3" w:rsidP="00B962A3">
      <w:pPr>
        <w:pStyle w:val="Bezriadkovania"/>
        <w:jc w:val="center"/>
        <w:rPr>
          <w:rFonts w:ascii="Book Antiqua" w:hAnsi="Book Antiqua"/>
          <w:lang w:eastAsia="zh-CN"/>
        </w:rPr>
      </w:pPr>
    </w:p>
    <w:p w14:paraId="08A75336" w14:textId="615B0930" w:rsidR="00FB398A" w:rsidRDefault="00B962A3" w:rsidP="000458E6">
      <w:pPr>
        <w:pStyle w:val="Bezriadkovania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1. Obec vyrubuje každoročne rozhodnutím poplatok podľa § 79 ods. 1 písm. a) až c) na celé zdaňovacie obdobie. Vyrubený poplatok je splatný do 15 dní odo dňa nadobudnutia právoplatnosti rozhodnutia. Obec však môže určiť lehotu zaplatenia poplatku.</w:t>
      </w:r>
    </w:p>
    <w:p w14:paraId="7C7C712B" w14:textId="4D0E6CB1" w:rsidR="000458E6" w:rsidRDefault="000458E6" w:rsidP="000458E6">
      <w:pPr>
        <w:pStyle w:val="Bezriadkovania"/>
        <w:jc w:val="both"/>
        <w:rPr>
          <w:rFonts w:ascii="Book Antiqua" w:hAnsi="Book Antiqua"/>
          <w:lang w:eastAsia="zh-CN"/>
        </w:rPr>
      </w:pPr>
    </w:p>
    <w:p w14:paraId="3D6C95B2" w14:textId="09B7ADE0" w:rsidR="000458E6" w:rsidRDefault="000458E6" w:rsidP="000458E6">
      <w:pPr>
        <w:pStyle w:val="Bezriadkovania"/>
        <w:jc w:val="both"/>
        <w:rPr>
          <w:rFonts w:ascii="Book Antiqua" w:hAnsi="Book Antiqua"/>
          <w:lang w:eastAsia="zh-CN"/>
        </w:rPr>
      </w:pPr>
    </w:p>
    <w:p w14:paraId="6696268A" w14:textId="295176DE" w:rsidR="000458E6" w:rsidRDefault="000458E6" w:rsidP="000458E6">
      <w:pPr>
        <w:pStyle w:val="Bezriadkovania"/>
        <w:jc w:val="both"/>
        <w:rPr>
          <w:rFonts w:ascii="Book Antiqua" w:hAnsi="Book Antiqua"/>
          <w:lang w:eastAsia="zh-CN"/>
        </w:rPr>
      </w:pPr>
    </w:p>
    <w:p w14:paraId="28690453" w14:textId="5FD7AB42" w:rsidR="000458E6" w:rsidRDefault="000458E6" w:rsidP="000458E6">
      <w:pPr>
        <w:pStyle w:val="Bezriadkovania"/>
        <w:jc w:val="both"/>
        <w:rPr>
          <w:rFonts w:ascii="Book Antiqua" w:hAnsi="Book Antiqua"/>
          <w:lang w:eastAsia="zh-CN"/>
        </w:rPr>
      </w:pPr>
    </w:p>
    <w:p w14:paraId="6FD1EB46" w14:textId="1D2A1B98" w:rsidR="000458E6" w:rsidRPr="00841CF9" w:rsidRDefault="00841CF9" w:rsidP="00841CF9">
      <w:pPr>
        <w:pStyle w:val="Bezriadkovania"/>
        <w:jc w:val="center"/>
        <w:rPr>
          <w:rFonts w:ascii="Book Antiqua" w:hAnsi="Book Antiqua"/>
          <w:b/>
          <w:lang w:eastAsia="zh-CN"/>
        </w:rPr>
      </w:pPr>
      <w:r w:rsidRPr="00841CF9">
        <w:rPr>
          <w:rFonts w:ascii="Book Antiqua" w:hAnsi="Book Antiqua"/>
          <w:b/>
          <w:lang w:eastAsia="zh-CN"/>
        </w:rPr>
        <w:t>§</w:t>
      </w:r>
      <w:r w:rsidR="00C8677C">
        <w:rPr>
          <w:rFonts w:ascii="Book Antiqua" w:hAnsi="Book Antiqua"/>
          <w:b/>
          <w:lang w:eastAsia="zh-CN"/>
        </w:rPr>
        <w:t xml:space="preserve"> 41</w:t>
      </w:r>
    </w:p>
    <w:p w14:paraId="31D65569" w14:textId="0F53DBA4" w:rsidR="00841CF9" w:rsidRDefault="00841CF9" w:rsidP="00841CF9">
      <w:pPr>
        <w:pStyle w:val="Bezriadkovania"/>
        <w:jc w:val="center"/>
        <w:rPr>
          <w:rFonts w:ascii="Book Antiqua" w:hAnsi="Book Antiqua"/>
          <w:b/>
        </w:rPr>
      </w:pPr>
      <w:r w:rsidRPr="00841CF9">
        <w:rPr>
          <w:rFonts w:ascii="Book Antiqua" w:hAnsi="Book Antiqua"/>
          <w:b/>
        </w:rPr>
        <w:t>Podrobnosti o elektronickej komunikácií</w:t>
      </w:r>
    </w:p>
    <w:p w14:paraId="1F1DE8F0" w14:textId="77777777" w:rsidR="00841CF9" w:rsidRPr="00841CF9" w:rsidRDefault="00841CF9" w:rsidP="00841CF9">
      <w:pPr>
        <w:pStyle w:val="Bezriadkovania"/>
        <w:jc w:val="center"/>
        <w:rPr>
          <w:rFonts w:ascii="Book Antiqua" w:hAnsi="Book Antiqua"/>
          <w:b/>
        </w:rPr>
      </w:pPr>
    </w:p>
    <w:p w14:paraId="178277E2" w14:textId="7B991AE7" w:rsidR="00841CF9" w:rsidRDefault="00841CF9" w:rsidP="00841CF9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Pr="00841CF9">
        <w:rPr>
          <w:rFonts w:ascii="Book Antiqua" w:hAnsi="Book Antiqua"/>
        </w:rPr>
        <w:t xml:space="preserve">Správca poskytuje elektronické služby prostredníctvom integrovaného informačného systému obce, ktorý je prístupný na webovej stránke obce alebo Ústrednom portály verejnej správy, ktorý je prístupný na webovom portály </w:t>
      </w:r>
      <w:hyperlink r:id="rId8" w:history="1">
        <w:r w:rsidRPr="003D75DF">
          <w:rPr>
            <w:rStyle w:val="Hypertextovprepojenie"/>
            <w:rFonts w:ascii="Book Antiqua" w:hAnsi="Book Antiqua"/>
          </w:rPr>
          <w:t>www.slovensko.sk</w:t>
        </w:r>
      </w:hyperlink>
      <w:r w:rsidRPr="00841CF9">
        <w:rPr>
          <w:rFonts w:ascii="Book Antiqua" w:hAnsi="Book Antiqua"/>
        </w:rPr>
        <w:t xml:space="preserve">. </w:t>
      </w:r>
    </w:p>
    <w:p w14:paraId="1BF57187" w14:textId="77777777" w:rsidR="00841CF9" w:rsidRDefault="00841CF9" w:rsidP="00841CF9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>2.</w:t>
      </w:r>
      <w:r w:rsidRPr="00841CF9">
        <w:rPr>
          <w:rFonts w:ascii="Book Antiqua" w:hAnsi="Book Antiqua"/>
        </w:rPr>
        <w:t xml:space="preserve"> Elektronickou službou sa rozumie elektronická forma komunikácie s povinnými osobami pri vybavovaní podaní, oznámení, prístupe k informáciám a ich poskytovaní, alebo účasti verejnosti na správe verejných vecí.</w:t>
      </w:r>
    </w:p>
    <w:p w14:paraId="54431CF1" w14:textId="1F8054EA" w:rsidR="00841CF9" w:rsidRDefault="00841CF9" w:rsidP="00841CF9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r w:rsidRPr="00841CF9">
        <w:rPr>
          <w:rFonts w:ascii="Book Antiqua" w:hAnsi="Book Antiqua"/>
        </w:rPr>
        <w:t xml:space="preserve">Prístup k elektronickým službám je prostredníctvom webového prehliadača a elektronických formulárov na adrese: </w:t>
      </w:r>
      <w:hyperlink r:id="rId9" w:history="1">
        <w:r w:rsidRPr="003D75DF">
          <w:rPr>
            <w:rStyle w:val="Hypertextovprepojenie"/>
            <w:rFonts w:ascii="Book Antiqua" w:hAnsi="Book Antiqua"/>
          </w:rPr>
          <w:t>https://www.slovensko.sk</w:t>
        </w:r>
      </w:hyperlink>
      <w:r w:rsidRPr="00841CF9">
        <w:rPr>
          <w:rFonts w:ascii="Book Antiqua" w:hAnsi="Book Antiqua"/>
        </w:rPr>
        <w:t xml:space="preserve"> </w:t>
      </w:r>
    </w:p>
    <w:p w14:paraId="6A118371" w14:textId="77777777" w:rsidR="00841CF9" w:rsidRDefault="00841CF9" w:rsidP="00841CF9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 w:rsidRPr="00841CF9">
        <w:rPr>
          <w:rFonts w:ascii="Book Antiqua" w:hAnsi="Book Antiqua"/>
        </w:rPr>
        <w:t xml:space="preserve">Aktualizovaný zoznam jednotlivých elektronických služieb obce, ich popis, návody a postupy na ich používanie sú uvedené na webovej stránke obce v časti „Elektronické služby“ a na Ústrednom portály verejnej správy (ÚPVS). </w:t>
      </w:r>
    </w:p>
    <w:p w14:paraId="33BA7970" w14:textId="77777777" w:rsidR="00841CF9" w:rsidRDefault="00841CF9" w:rsidP="00841CF9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>5.</w:t>
      </w:r>
      <w:r w:rsidRPr="00841CF9">
        <w:rPr>
          <w:rFonts w:ascii="Book Antiqua" w:hAnsi="Book Antiqua"/>
        </w:rPr>
        <w:t xml:space="preserve"> Ak sa vo VZN alebo iných predpisoch obce uvádza písomná forma komunikácie, rozumie sa ňou listinná aj elektronická komunikácia podľa osobitného predpisu. </w:t>
      </w:r>
    </w:p>
    <w:p w14:paraId="09A60EF3" w14:textId="62F2953B" w:rsidR="000458E6" w:rsidRPr="00841CF9" w:rsidRDefault="00841CF9" w:rsidP="00841CF9">
      <w:pPr>
        <w:pStyle w:val="Bezriadkovania"/>
        <w:jc w:val="both"/>
        <w:rPr>
          <w:rFonts w:ascii="Book Antiqua" w:hAnsi="Book Antiqua"/>
        </w:rPr>
      </w:pPr>
      <w:r>
        <w:rPr>
          <w:rFonts w:ascii="Book Antiqua" w:hAnsi="Book Antiqua"/>
        </w:rPr>
        <w:t>6.</w:t>
      </w:r>
      <w:r w:rsidRPr="00841CF9">
        <w:rPr>
          <w:rFonts w:ascii="Book Antiqua" w:hAnsi="Book Antiqua"/>
        </w:rPr>
        <w:t xml:space="preserve"> Toto ustanovenie nadobúda účinnosť v zmysle zákona o e-</w:t>
      </w:r>
      <w:proofErr w:type="spellStart"/>
      <w:r w:rsidRPr="00841CF9">
        <w:rPr>
          <w:rFonts w:ascii="Book Antiqua" w:hAnsi="Book Antiqua"/>
        </w:rPr>
        <w:t>Governmente</w:t>
      </w:r>
      <w:proofErr w:type="spellEnd"/>
      <w:r w:rsidRPr="00841CF9">
        <w:rPr>
          <w:rFonts w:ascii="Book Antiqua" w:hAnsi="Book Antiqua"/>
        </w:rPr>
        <w:t xml:space="preserve"> č. 305/2013 </w:t>
      </w:r>
      <w:proofErr w:type="spellStart"/>
      <w:r w:rsidRPr="00841CF9">
        <w:rPr>
          <w:rFonts w:ascii="Book Antiqua" w:hAnsi="Book Antiqua"/>
        </w:rPr>
        <w:t>Z.z</w:t>
      </w:r>
      <w:proofErr w:type="spellEnd"/>
      <w:r w:rsidRPr="00841CF9">
        <w:rPr>
          <w:rFonts w:ascii="Book Antiqua" w:hAnsi="Book Antiqua"/>
        </w:rPr>
        <w:t>. v platnom znení o elektronickej podobe výkonu pôsobností orgánov verejnej moci a o zmene a doplnení niektorých zákonov.</w:t>
      </w:r>
    </w:p>
    <w:p w14:paraId="62AA746F" w14:textId="40419FA4" w:rsidR="000458E6" w:rsidRDefault="000458E6" w:rsidP="00841CF9">
      <w:pPr>
        <w:pStyle w:val="Bezriadkovania"/>
        <w:jc w:val="both"/>
        <w:rPr>
          <w:rFonts w:ascii="Book Antiqua" w:hAnsi="Book Antiqua"/>
          <w:lang w:eastAsia="zh-CN"/>
        </w:rPr>
      </w:pPr>
    </w:p>
    <w:p w14:paraId="30961DD6" w14:textId="77777777" w:rsidR="000458E6" w:rsidRPr="000458E6" w:rsidRDefault="000458E6" w:rsidP="00841CF9">
      <w:pPr>
        <w:pStyle w:val="Bezriadkovania"/>
        <w:jc w:val="both"/>
        <w:rPr>
          <w:rFonts w:ascii="Book Antiqua" w:hAnsi="Book Antiqua"/>
          <w:lang w:eastAsia="zh-CN"/>
        </w:rPr>
      </w:pPr>
    </w:p>
    <w:p w14:paraId="49A66609" w14:textId="26CCC040" w:rsidR="00FB398A" w:rsidRDefault="00FB398A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7F8107F" w14:textId="229DA949" w:rsidR="00C8677C" w:rsidRDefault="00C8677C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07B6811F" w14:textId="77777777" w:rsidR="006F219B" w:rsidRDefault="006F219B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574247F" w14:textId="23A8E0D9" w:rsidR="00C8677C" w:rsidRDefault="00C8677C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20C6ADF7" w14:textId="010C9B00" w:rsidR="00C8677C" w:rsidRDefault="00C8677C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5BA3004D" w14:textId="77777777" w:rsidR="00C8677C" w:rsidRDefault="00C8677C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1054331" w14:textId="77777777" w:rsidR="006F219B" w:rsidRDefault="006F219B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2B3D6591" w14:textId="77777777" w:rsidR="006F219B" w:rsidRDefault="006F219B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62564E2A" w14:textId="11EF7A8E" w:rsidR="00F754FE" w:rsidRPr="007542A4" w:rsidRDefault="00F754F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7542A4">
        <w:rPr>
          <w:rFonts w:ascii="Book Antiqua" w:eastAsia="SimSun" w:hAnsi="Book Antiqua" w:cs="Arial"/>
          <w:b/>
          <w:bCs/>
          <w:lang w:eastAsia="zh-CN"/>
        </w:rPr>
        <w:t xml:space="preserve">§ </w:t>
      </w:r>
      <w:r w:rsidR="00C8677C">
        <w:rPr>
          <w:rFonts w:ascii="Book Antiqua" w:eastAsia="SimSun" w:hAnsi="Book Antiqua" w:cs="Arial"/>
          <w:b/>
          <w:bCs/>
          <w:lang w:eastAsia="zh-CN"/>
        </w:rPr>
        <w:t>42</w:t>
      </w:r>
    </w:p>
    <w:p w14:paraId="24018E35" w14:textId="262FB7D7" w:rsidR="00F754FE" w:rsidRDefault="00F8084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7542A4">
        <w:rPr>
          <w:rFonts w:ascii="Book Antiqua" w:eastAsia="SimSun" w:hAnsi="Book Antiqua" w:cs="Arial"/>
          <w:b/>
          <w:bCs/>
          <w:lang w:eastAsia="zh-CN"/>
        </w:rPr>
        <w:t>Zrušovacie ustanovenie</w:t>
      </w:r>
    </w:p>
    <w:p w14:paraId="0FAC7DD0" w14:textId="77777777" w:rsidR="00FB398A" w:rsidRPr="007542A4" w:rsidRDefault="00FB398A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6AB93EC6" w14:textId="43468FB7" w:rsidR="00F754FE" w:rsidRPr="007542A4" w:rsidRDefault="00F754FE" w:rsidP="00F754F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lang w:eastAsia="zh-CN"/>
        </w:rPr>
      </w:pPr>
      <w:r w:rsidRPr="007542A4">
        <w:rPr>
          <w:rFonts w:ascii="Book Antiqua" w:eastAsia="SimSun" w:hAnsi="Book Antiqua" w:cs="Arial"/>
          <w:lang w:eastAsia="zh-CN"/>
        </w:rPr>
        <w:t xml:space="preserve">Týmto VZN </w:t>
      </w:r>
      <w:r w:rsidRPr="00FB398A">
        <w:rPr>
          <w:rFonts w:ascii="Book Antiqua" w:eastAsia="SimSun" w:hAnsi="Book Antiqua" w:cs="Arial"/>
          <w:b/>
          <w:lang w:eastAsia="zh-CN"/>
        </w:rPr>
        <w:t>sa zrušuje</w:t>
      </w:r>
      <w:r w:rsidRPr="007542A4">
        <w:rPr>
          <w:rFonts w:ascii="Book Antiqua" w:eastAsia="SimSun" w:hAnsi="Book Antiqua" w:cs="Arial"/>
          <w:lang w:eastAsia="zh-CN"/>
        </w:rPr>
        <w:t xml:space="preserve"> Všeobecne záväzné nariadeni</w:t>
      </w:r>
      <w:r w:rsidR="00FB398A">
        <w:rPr>
          <w:rFonts w:ascii="Book Antiqua" w:eastAsia="SimSun" w:hAnsi="Book Antiqua" w:cs="Arial"/>
          <w:lang w:eastAsia="zh-CN"/>
        </w:rPr>
        <w:t xml:space="preserve">e obce Tuhrina  </w:t>
      </w:r>
      <w:r w:rsidR="00FB398A" w:rsidRPr="00FB398A">
        <w:rPr>
          <w:rFonts w:ascii="Book Antiqua" w:eastAsia="SimSun" w:hAnsi="Book Antiqua" w:cs="Arial"/>
          <w:b/>
          <w:lang w:eastAsia="zh-CN"/>
        </w:rPr>
        <w:t>č.1/2019</w:t>
      </w:r>
      <w:r w:rsidR="00F74861" w:rsidRPr="007542A4">
        <w:rPr>
          <w:rFonts w:ascii="Book Antiqua" w:eastAsia="SimSun" w:hAnsi="Book Antiqua" w:cs="Arial"/>
          <w:lang w:eastAsia="zh-CN"/>
        </w:rPr>
        <w:t>.</w:t>
      </w:r>
    </w:p>
    <w:p w14:paraId="5FAA229F" w14:textId="77777777" w:rsidR="00F754FE" w:rsidRPr="007542A4" w:rsidRDefault="00F754FE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1CFF0ECC" w14:textId="77777777" w:rsidR="007F41E6" w:rsidRPr="007542A4" w:rsidRDefault="007F41E6" w:rsidP="007F41E6">
      <w:pPr>
        <w:jc w:val="center"/>
        <w:rPr>
          <w:rFonts w:ascii="Book Antiqua" w:hAnsi="Book Antiqua"/>
          <w:b/>
        </w:rPr>
      </w:pPr>
    </w:p>
    <w:p w14:paraId="7FE76433" w14:textId="580916F7" w:rsidR="007F41E6" w:rsidRPr="00FB398A" w:rsidRDefault="007F41E6" w:rsidP="007F41E6">
      <w:pPr>
        <w:spacing w:after="0" w:line="240" w:lineRule="auto"/>
        <w:jc w:val="center"/>
        <w:rPr>
          <w:rFonts w:ascii="Book Antiqua" w:hAnsi="Book Antiqua"/>
          <w:b/>
        </w:rPr>
      </w:pPr>
      <w:r w:rsidRPr="00FB398A">
        <w:rPr>
          <w:rFonts w:ascii="Book Antiqua" w:hAnsi="Book Antiqua"/>
          <w:b/>
        </w:rPr>
        <w:t xml:space="preserve">§ </w:t>
      </w:r>
      <w:r w:rsidR="000458E6">
        <w:rPr>
          <w:rFonts w:ascii="Book Antiqua" w:hAnsi="Book Antiqua"/>
          <w:b/>
        </w:rPr>
        <w:t>4</w:t>
      </w:r>
      <w:r w:rsidR="00C8677C">
        <w:rPr>
          <w:rFonts w:ascii="Book Antiqua" w:hAnsi="Book Antiqua"/>
          <w:b/>
        </w:rPr>
        <w:t>3</w:t>
      </w:r>
    </w:p>
    <w:p w14:paraId="6AFBEC4A" w14:textId="6B0B83F4" w:rsidR="007F41E6" w:rsidRDefault="007F41E6" w:rsidP="007F41E6">
      <w:pPr>
        <w:spacing w:after="0" w:line="240" w:lineRule="auto"/>
        <w:jc w:val="center"/>
        <w:rPr>
          <w:rFonts w:ascii="Book Antiqua" w:hAnsi="Book Antiqua"/>
          <w:b/>
        </w:rPr>
      </w:pPr>
      <w:r w:rsidRPr="00FB398A">
        <w:rPr>
          <w:rFonts w:ascii="Book Antiqua" w:hAnsi="Book Antiqua"/>
          <w:b/>
        </w:rPr>
        <w:t>Záverečné ustanovenie</w:t>
      </w:r>
    </w:p>
    <w:p w14:paraId="33D221DA" w14:textId="77777777" w:rsidR="00FB398A" w:rsidRPr="00FB398A" w:rsidRDefault="00FB398A" w:rsidP="007F41E6">
      <w:pPr>
        <w:spacing w:after="0" w:line="240" w:lineRule="auto"/>
        <w:jc w:val="center"/>
        <w:rPr>
          <w:rFonts w:ascii="Book Antiqua" w:hAnsi="Book Antiqua"/>
          <w:b/>
        </w:rPr>
      </w:pPr>
    </w:p>
    <w:p w14:paraId="5DA4C526" w14:textId="28101B31" w:rsidR="007F41E6" w:rsidRPr="00FB398A" w:rsidRDefault="00437C37" w:rsidP="007F41E6">
      <w:pPr>
        <w:spacing w:after="0" w:line="240" w:lineRule="auto"/>
        <w:jc w:val="both"/>
        <w:rPr>
          <w:rFonts w:ascii="Book Antiqua" w:hAnsi="Book Antiqua"/>
        </w:rPr>
      </w:pPr>
      <w:r w:rsidRPr="00FB398A">
        <w:rPr>
          <w:rFonts w:ascii="Book Antiqua" w:hAnsi="Book Antiqua"/>
        </w:rPr>
        <w:t xml:space="preserve">Na tomto VZN </w:t>
      </w:r>
      <w:r w:rsidR="007F41E6" w:rsidRPr="00FB398A">
        <w:rPr>
          <w:rFonts w:ascii="Book Antiqua" w:hAnsi="Book Antiqua"/>
        </w:rPr>
        <w:t>obce</w:t>
      </w:r>
      <w:r w:rsidR="00FB398A">
        <w:rPr>
          <w:rFonts w:ascii="Book Antiqua" w:hAnsi="Book Antiqua"/>
        </w:rPr>
        <w:t xml:space="preserve"> Tuhrina</w:t>
      </w:r>
      <w:r w:rsidR="006A1990" w:rsidRPr="00FB398A">
        <w:rPr>
          <w:rFonts w:ascii="Book Antiqua" w:hAnsi="Book Antiqua"/>
        </w:rPr>
        <w:t xml:space="preserve"> </w:t>
      </w:r>
      <w:r w:rsidR="007F41E6" w:rsidRPr="00FB398A">
        <w:rPr>
          <w:rFonts w:ascii="Book Antiqua" w:hAnsi="Book Antiqua"/>
        </w:rPr>
        <w:t>sa uznieslo obecné</w:t>
      </w:r>
      <w:r w:rsidR="00FB398A">
        <w:rPr>
          <w:rFonts w:ascii="Book Antiqua" w:hAnsi="Book Antiqua"/>
        </w:rPr>
        <w:t xml:space="preserve"> zastu</w:t>
      </w:r>
      <w:r w:rsidR="007F41E6" w:rsidRPr="00FB398A">
        <w:rPr>
          <w:rFonts w:ascii="Book Antiqua" w:hAnsi="Book Antiqua"/>
        </w:rPr>
        <w:t>piteľstvo obce</w:t>
      </w:r>
      <w:r w:rsidR="00FB398A">
        <w:rPr>
          <w:rFonts w:ascii="Book Antiqua" w:hAnsi="Book Antiqua"/>
        </w:rPr>
        <w:t xml:space="preserve"> Tuhrina</w:t>
      </w:r>
      <w:r w:rsidR="007F41E6" w:rsidRPr="00FB398A">
        <w:rPr>
          <w:rFonts w:ascii="Book Antiqua" w:hAnsi="Book Antiqua"/>
        </w:rPr>
        <w:t xml:space="preserve"> dňa</w:t>
      </w:r>
      <w:r w:rsidR="00FB398A">
        <w:rPr>
          <w:rFonts w:ascii="Book Antiqua" w:hAnsi="Book Antiqua"/>
        </w:rPr>
        <w:t xml:space="preserve"> 14.3.2024</w:t>
      </w:r>
      <w:r w:rsidR="007F41E6" w:rsidRPr="00FB398A">
        <w:rPr>
          <w:rFonts w:ascii="Book Antiqua" w:hAnsi="Book Antiqua"/>
        </w:rPr>
        <w:t xml:space="preserve"> svoj</w:t>
      </w:r>
      <w:r w:rsidR="00F74861" w:rsidRPr="00FB398A">
        <w:rPr>
          <w:rFonts w:ascii="Book Antiqua" w:hAnsi="Book Antiqua"/>
        </w:rPr>
        <w:t>í</w:t>
      </w:r>
      <w:r w:rsidR="007F41E6" w:rsidRPr="00FB398A">
        <w:rPr>
          <w:rFonts w:ascii="Book Antiqua" w:hAnsi="Book Antiqua"/>
        </w:rPr>
        <w:t>m uznesením č.</w:t>
      </w:r>
      <w:r w:rsidR="00136D39">
        <w:rPr>
          <w:rFonts w:ascii="Book Antiqua" w:hAnsi="Book Antiqua"/>
        </w:rPr>
        <w:t xml:space="preserve"> 45/2024</w:t>
      </w:r>
      <w:r w:rsidR="00FB398A">
        <w:rPr>
          <w:rFonts w:ascii="Book Antiqua" w:hAnsi="Book Antiqua"/>
        </w:rPr>
        <w:t xml:space="preserve"> </w:t>
      </w:r>
      <w:r w:rsidR="007F41E6" w:rsidRPr="00FB398A">
        <w:rPr>
          <w:rFonts w:ascii="Book Antiqua" w:hAnsi="Book Antiqua"/>
        </w:rPr>
        <w:t xml:space="preserve"> a toto VZN nadobúda  účinnosť </w:t>
      </w:r>
      <w:r w:rsidR="007F41E6" w:rsidRPr="00FB398A">
        <w:rPr>
          <w:rFonts w:ascii="Book Antiqua" w:hAnsi="Book Antiqua"/>
          <w:b/>
        </w:rPr>
        <w:t>1.</w:t>
      </w:r>
      <w:r w:rsidR="00FB398A">
        <w:rPr>
          <w:rFonts w:ascii="Book Antiqua" w:hAnsi="Book Antiqua"/>
          <w:b/>
        </w:rPr>
        <w:t xml:space="preserve"> 4. 2024</w:t>
      </w:r>
      <w:r w:rsidR="007F41E6" w:rsidRPr="00FB398A">
        <w:rPr>
          <w:rFonts w:ascii="Book Antiqua" w:hAnsi="Book Antiqua"/>
        </w:rPr>
        <w:t>.</w:t>
      </w:r>
    </w:p>
    <w:p w14:paraId="152C1CCC" w14:textId="77777777" w:rsidR="007F41E6" w:rsidRPr="00FB398A" w:rsidRDefault="007F41E6" w:rsidP="007F41E6">
      <w:pPr>
        <w:rPr>
          <w:rFonts w:ascii="Book Antiqua" w:hAnsi="Book Antiqua"/>
        </w:rPr>
      </w:pPr>
    </w:p>
    <w:p w14:paraId="5859775A" w14:textId="69BEFEE4" w:rsidR="007F41E6" w:rsidRDefault="007F41E6" w:rsidP="007F41E6">
      <w:pPr>
        <w:rPr>
          <w:rFonts w:ascii="Book Antiqua" w:hAnsi="Book Antiqua"/>
        </w:rPr>
      </w:pPr>
    </w:p>
    <w:p w14:paraId="497F76B5" w14:textId="39F9CE14" w:rsidR="00B238DD" w:rsidRDefault="00B238DD" w:rsidP="007F41E6">
      <w:pPr>
        <w:rPr>
          <w:rFonts w:ascii="Book Antiqua" w:hAnsi="Book Antiqua"/>
        </w:rPr>
      </w:pPr>
    </w:p>
    <w:p w14:paraId="3F63A451" w14:textId="6CA3831A" w:rsidR="00B238DD" w:rsidRDefault="00B238DD" w:rsidP="007F41E6">
      <w:pPr>
        <w:rPr>
          <w:rFonts w:ascii="Book Antiqua" w:hAnsi="Book Antiqua"/>
        </w:rPr>
      </w:pPr>
    </w:p>
    <w:p w14:paraId="57E967D1" w14:textId="77777777" w:rsidR="00B238DD" w:rsidRPr="00FB398A" w:rsidRDefault="00B238DD" w:rsidP="007F41E6">
      <w:pPr>
        <w:rPr>
          <w:rFonts w:ascii="Book Antiqua" w:hAnsi="Book Antiqua"/>
        </w:rPr>
      </w:pPr>
    </w:p>
    <w:p w14:paraId="7B44AF34" w14:textId="379CA685" w:rsidR="007F41E6" w:rsidRPr="00FB398A" w:rsidRDefault="006A1990" w:rsidP="00E43D8C">
      <w:pPr>
        <w:spacing w:after="0" w:line="240" w:lineRule="auto"/>
        <w:ind w:left="5664" w:firstLine="708"/>
        <w:jc w:val="both"/>
        <w:outlineLvl w:val="0"/>
        <w:rPr>
          <w:rFonts w:ascii="Book Antiqua" w:hAnsi="Book Antiqua"/>
        </w:rPr>
      </w:pPr>
      <w:r w:rsidRPr="00FB398A">
        <w:rPr>
          <w:rFonts w:ascii="Book Antiqua" w:hAnsi="Book Antiqua"/>
        </w:rPr>
        <w:t>_____________________</w:t>
      </w:r>
    </w:p>
    <w:p w14:paraId="1502533B" w14:textId="1F7C4BD8" w:rsidR="007F41E6" w:rsidRDefault="001D4258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s</w:t>
      </w:r>
      <w:r w:rsidR="007F41E6" w:rsidRPr="00FB398A">
        <w:rPr>
          <w:rFonts w:ascii="Book Antiqua" w:hAnsi="Book Antiqua"/>
        </w:rPr>
        <w:t>tarosta</w:t>
      </w:r>
      <w:r>
        <w:rPr>
          <w:rFonts w:ascii="Book Antiqua" w:hAnsi="Book Antiqua"/>
        </w:rPr>
        <w:t xml:space="preserve"> obce</w:t>
      </w:r>
      <w:r w:rsidR="007F41E6" w:rsidRPr="00FB398A">
        <w:rPr>
          <w:rFonts w:ascii="Book Antiqua" w:hAnsi="Book Antiqua"/>
        </w:rPr>
        <w:t xml:space="preserve"> </w:t>
      </w:r>
    </w:p>
    <w:p w14:paraId="6B4307CC" w14:textId="0A036A9F" w:rsidR="00B238DD" w:rsidRDefault="00B238DD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401DFB00" w14:textId="59331367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177C3F8C" w14:textId="149E8B45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21518C64" w14:textId="5083A641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658DE1DB" w14:textId="0F1E6B06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1CFC7E34" w14:textId="1D824D23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2AD5ECB1" w14:textId="6BE605E2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727CA928" w14:textId="33725FB0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45CDBC07" w14:textId="00B33143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75758D36" w14:textId="39B74176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46572003" w14:textId="1773EC42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553B594C" w14:textId="60DD90B9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2F05FA6D" w14:textId="1364ECAF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21D8BB2F" w14:textId="1291CA1A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7E02FA9E" w14:textId="535581EC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126624C3" w14:textId="739D0123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694193AC" w14:textId="13CB2659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738AD748" w14:textId="3071D2C7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5AC34E00" w14:textId="77777777" w:rsidR="000458E6" w:rsidRDefault="000458E6" w:rsidP="00B238DD">
      <w:pPr>
        <w:spacing w:after="0" w:line="240" w:lineRule="auto"/>
        <w:ind w:left="6372"/>
        <w:jc w:val="both"/>
        <w:rPr>
          <w:rFonts w:ascii="Book Antiqua" w:hAnsi="Book Antiqua"/>
        </w:rPr>
      </w:pPr>
    </w:p>
    <w:p w14:paraId="3B689E44" w14:textId="77777777" w:rsidR="00B238DD" w:rsidRPr="00FB398A" w:rsidRDefault="00B238DD" w:rsidP="00C8677C">
      <w:pPr>
        <w:spacing w:after="0" w:line="240" w:lineRule="auto"/>
        <w:jc w:val="both"/>
        <w:rPr>
          <w:rFonts w:ascii="Book Antiqua" w:hAnsi="Book Antiqua"/>
        </w:rPr>
      </w:pPr>
    </w:p>
    <w:p w14:paraId="0F9D6C32" w14:textId="2E2F5C14" w:rsidR="007F41E6" w:rsidRPr="007542A4" w:rsidRDefault="007F41E6" w:rsidP="007F41E6">
      <w:pPr>
        <w:outlineLvl w:val="0"/>
        <w:rPr>
          <w:rFonts w:ascii="Book Antiqua" w:hAnsi="Book Antiqua"/>
        </w:rPr>
      </w:pPr>
      <w:r w:rsidRPr="00FB398A">
        <w:rPr>
          <w:rFonts w:ascii="Book Antiqua" w:hAnsi="Book Antiqua"/>
        </w:rPr>
        <w:t xml:space="preserve">Vyvesené na úradnej tabuli: </w:t>
      </w:r>
      <w:r w:rsidR="003D1DAD">
        <w:rPr>
          <w:rFonts w:ascii="Book Antiqua" w:hAnsi="Book Antiqua"/>
        </w:rPr>
        <w:t>27.3.2024</w:t>
      </w:r>
    </w:p>
    <w:p w14:paraId="2473DBD6" w14:textId="486870DF" w:rsidR="003D1F8A" w:rsidRPr="007542A4" w:rsidRDefault="007F41E6">
      <w:pPr>
        <w:rPr>
          <w:rFonts w:ascii="Book Antiqua" w:hAnsi="Book Antiqua"/>
        </w:rPr>
      </w:pPr>
      <w:r w:rsidRPr="007542A4">
        <w:rPr>
          <w:rFonts w:ascii="Book Antiqua" w:hAnsi="Book Antiqua"/>
        </w:rPr>
        <w:t xml:space="preserve">Zvesené z úradnej tabule: </w:t>
      </w:r>
      <w:r w:rsidR="003D1DAD">
        <w:rPr>
          <w:rFonts w:ascii="Book Antiqua" w:hAnsi="Book Antiqua"/>
        </w:rPr>
        <w:t>13.3.2024</w:t>
      </w:r>
      <w:r w:rsidRPr="007542A4">
        <w:rPr>
          <w:rFonts w:ascii="Book Antiqua" w:hAnsi="Book Antiqua"/>
        </w:rPr>
        <w:tab/>
      </w:r>
      <w:r w:rsidRPr="007542A4">
        <w:rPr>
          <w:rFonts w:ascii="Book Antiqua" w:hAnsi="Book Antiqua"/>
        </w:rPr>
        <w:tab/>
      </w:r>
    </w:p>
    <w:sectPr w:rsidR="003D1F8A" w:rsidRPr="007542A4" w:rsidSect="00AF1052">
      <w:head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2047" w14:textId="77777777" w:rsidR="009430D0" w:rsidRDefault="009430D0" w:rsidP="000D70BB">
      <w:pPr>
        <w:spacing w:after="0" w:line="240" w:lineRule="auto"/>
      </w:pPr>
      <w:r>
        <w:separator/>
      </w:r>
    </w:p>
  </w:endnote>
  <w:endnote w:type="continuationSeparator" w:id="0">
    <w:p w14:paraId="61E47422" w14:textId="77777777" w:rsidR="009430D0" w:rsidRDefault="009430D0" w:rsidP="000D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16FC" w14:textId="77777777" w:rsidR="009430D0" w:rsidRDefault="009430D0" w:rsidP="000D70BB">
      <w:pPr>
        <w:spacing w:after="0" w:line="240" w:lineRule="auto"/>
      </w:pPr>
      <w:r>
        <w:separator/>
      </w:r>
    </w:p>
  </w:footnote>
  <w:footnote w:type="continuationSeparator" w:id="0">
    <w:p w14:paraId="0BD3592A" w14:textId="77777777" w:rsidR="009430D0" w:rsidRDefault="009430D0" w:rsidP="000D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8484" w14:textId="77777777" w:rsidR="009430D0" w:rsidRDefault="009430D0" w:rsidP="000D70BB">
    <w:pPr>
      <w:spacing w:after="0" w:line="360" w:lineRule="auto"/>
      <w:jc w:val="center"/>
      <w:outlineLvl w:val="0"/>
      <w:rPr>
        <w:rFonts w:ascii="Book Antiqua" w:hAnsi="Book Antiqua"/>
        <w:b/>
        <w:bCs/>
        <w:sz w:val="28"/>
      </w:rPr>
    </w:pPr>
  </w:p>
  <w:p w14:paraId="44F6C8EE" w14:textId="0A3C71B3" w:rsidR="009430D0" w:rsidRPr="005124C6" w:rsidRDefault="009430D0" w:rsidP="000D70BB">
    <w:pPr>
      <w:spacing w:after="0"/>
      <w:jc w:val="center"/>
      <w:outlineLvl w:val="0"/>
      <w:rPr>
        <w:rFonts w:ascii="Book Antiqua" w:hAnsi="Book Antiqua"/>
        <w:b/>
        <w:bCs/>
        <w:sz w:val="18"/>
      </w:rPr>
    </w:pPr>
    <w:r w:rsidRPr="005124C6">
      <w:rPr>
        <w:rFonts w:ascii="Book Antiqua" w:hAnsi="Book Antiqua"/>
        <w:b/>
        <w:bCs/>
        <w:sz w:val="18"/>
      </w:rPr>
      <w:t xml:space="preserve">Všeobecne záväzné nariadenie </w:t>
    </w:r>
  </w:p>
  <w:p w14:paraId="4A87269B" w14:textId="77777777" w:rsidR="009430D0" w:rsidRPr="005124C6" w:rsidRDefault="009430D0" w:rsidP="000D70BB">
    <w:pPr>
      <w:spacing w:after="0"/>
      <w:jc w:val="center"/>
      <w:outlineLvl w:val="0"/>
      <w:rPr>
        <w:rFonts w:ascii="Book Antiqua" w:hAnsi="Book Antiqua"/>
        <w:b/>
        <w:bCs/>
        <w:sz w:val="18"/>
      </w:rPr>
    </w:pPr>
    <w:r w:rsidRPr="005124C6">
      <w:rPr>
        <w:rFonts w:ascii="Book Antiqua" w:hAnsi="Book Antiqua"/>
        <w:b/>
        <w:bCs/>
        <w:sz w:val="18"/>
      </w:rPr>
      <w:t>č. 1 /2024</w:t>
    </w:r>
  </w:p>
  <w:p w14:paraId="3DE0E179" w14:textId="77777777" w:rsidR="009430D0" w:rsidRPr="005124C6" w:rsidRDefault="009430D0" w:rsidP="000D70BB">
    <w:pPr>
      <w:spacing w:after="0"/>
      <w:jc w:val="center"/>
      <w:outlineLvl w:val="0"/>
      <w:rPr>
        <w:rFonts w:ascii="Book Antiqua" w:hAnsi="Book Antiqua"/>
        <w:b/>
        <w:bCs/>
        <w:sz w:val="18"/>
      </w:rPr>
    </w:pPr>
    <w:r w:rsidRPr="005124C6">
      <w:rPr>
        <w:rFonts w:ascii="Book Antiqua" w:hAnsi="Book Antiqua"/>
        <w:b/>
        <w:bCs/>
        <w:sz w:val="18"/>
      </w:rPr>
      <w:t>Obce TUHRINA</w:t>
    </w:r>
  </w:p>
  <w:p w14:paraId="2E61FDE5" w14:textId="77777777" w:rsidR="009430D0" w:rsidRDefault="009430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76"/>
    <w:multiLevelType w:val="multilevel"/>
    <w:tmpl w:val="2BFC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0EA9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064"/>
    <w:multiLevelType w:val="multilevel"/>
    <w:tmpl w:val="6D861D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214CEF"/>
    <w:multiLevelType w:val="multilevel"/>
    <w:tmpl w:val="82A46D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F50D91"/>
    <w:multiLevelType w:val="multilevel"/>
    <w:tmpl w:val="4DCAB58A"/>
    <w:lvl w:ilvl="0">
      <w:start w:val="1"/>
      <w:numFmt w:val="decimal"/>
      <w:lvlText w:val="%1."/>
      <w:lvlJc w:val="left"/>
      <w:pPr>
        <w:ind w:left="70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4535B2"/>
    <w:multiLevelType w:val="hybridMultilevel"/>
    <w:tmpl w:val="8F6A74C2"/>
    <w:lvl w:ilvl="0" w:tplc="550078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74858"/>
    <w:multiLevelType w:val="hybridMultilevel"/>
    <w:tmpl w:val="1FCE61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97518"/>
    <w:multiLevelType w:val="hybridMultilevel"/>
    <w:tmpl w:val="E62000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D175C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96212"/>
    <w:multiLevelType w:val="hybridMultilevel"/>
    <w:tmpl w:val="42D442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9770E"/>
    <w:multiLevelType w:val="hybridMultilevel"/>
    <w:tmpl w:val="55F610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6709"/>
    <w:multiLevelType w:val="hybridMultilevel"/>
    <w:tmpl w:val="23362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E0E"/>
    <w:multiLevelType w:val="hybridMultilevel"/>
    <w:tmpl w:val="7F7055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20C45"/>
    <w:multiLevelType w:val="hybridMultilevel"/>
    <w:tmpl w:val="FEF6D214"/>
    <w:lvl w:ilvl="0" w:tplc="002AA35E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04517"/>
    <w:multiLevelType w:val="hybridMultilevel"/>
    <w:tmpl w:val="06CC09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B1CC0"/>
    <w:multiLevelType w:val="hybridMultilevel"/>
    <w:tmpl w:val="6F84965C"/>
    <w:lvl w:ilvl="0" w:tplc="F5CA0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509F3"/>
    <w:multiLevelType w:val="hybridMultilevel"/>
    <w:tmpl w:val="E4D44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425B4"/>
    <w:multiLevelType w:val="hybridMultilevel"/>
    <w:tmpl w:val="A900F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E2FCE"/>
    <w:multiLevelType w:val="hybridMultilevel"/>
    <w:tmpl w:val="739CAE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56EA8"/>
    <w:multiLevelType w:val="hybridMultilevel"/>
    <w:tmpl w:val="65C24F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40EC9"/>
    <w:multiLevelType w:val="hybridMultilevel"/>
    <w:tmpl w:val="B3345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7472"/>
    <w:multiLevelType w:val="hybridMultilevel"/>
    <w:tmpl w:val="10BC3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FE0AA2"/>
    <w:multiLevelType w:val="hybridMultilevel"/>
    <w:tmpl w:val="15420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5145A"/>
    <w:multiLevelType w:val="hybridMultilevel"/>
    <w:tmpl w:val="DC044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1"/>
  </w:num>
  <w:num w:numId="12">
    <w:abstractNumId w:val="7"/>
  </w:num>
  <w:num w:numId="13">
    <w:abstractNumId w:val="1"/>
  </w:num>
  <w:num w:numId="14">
    <w:abstractNumId w:val="5"/>
  </w:num>
  <w:num w:numId="15">
    <w:abstractNumId w:val="2"/>
  </w:num>
  <w:num w:numId="16">
    <w:abstractNumId w:val="4"/>
  </w:num>
  <w:num w:numId="17">
    <w:abstractNumId w:val="3"/>
  </w:num>
  <w:num w:numId="18">
    <w:abstractNumId w:val="14"/>
  </w:num>
  <w:num w:numId="19">
    <w:abstractNumId w:val="6"/>
  </w:num>
  <w:num w:numId="20">
    <w:abstractNumId w:val="11"/>
  </w:num>
  <w:num w:numId="21">
    <w:abstractNumId w:val="22"/>
  </w:num>
  <w:num w:numId="22">
    <w:abstractNumId w:val="18"/>
  </w:num>
  <w:num w:numId="23">
    <w:abstractNumId w:val="20"/>
  </w:num>
  <w:num w:numId="24">
    <w:abstractNumId w:val="16"/>
  </w:num>
  <w:num w:numId="25">
    <w:abstractNumId w:val="12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96"/>
    <w:rsid w:val="00004559"/>
    <w:rsid w:val="00005D0D"/>
    <w:rsid w:val="00026716"/>
    <w:rsid w:val="000458E6"/>
    <w:rsid w:val="000471A0"/>
    <w:rsid w:val="0005310F"/>
    <w:rsid w:val="000541D0"/>
    <w:rsid w:val="00055FF0"/>
    <w:rsid w:val="000A63F7"/>
    <w:rsid w:val="000A6B6B"/>
    <w:rsid w:val="000D70BB"/>
    <w:rsid w:val="000F388C"/>
    <w:rsid w:val="000F3C7E"/>
    <w:rsid w:val="0010481A"/>
    <w:rsid w:val="00121E73"/>
    <w:rsid w:val="00125BBE"/>
    <w:rsid w:val="00135F0C"/>
    <w:rsid w:val="00136D39"/>
    <w:rsid w:val="0014563A"/>
    <w:rsid w:val="0015176E"/>
    <w:rsid w:val="00153FA7"/>
    <w:rsid w:val="00155695"/>
    <w:rsid w:val="00155E85"/>
    <w:rsid w:val="00164991"/>
    <w:rsid w:val="00174065"/>
    <w:rsid w:val="001A54B2"/>
    <w:rsid w:val="001A77BB"/>
    <w:rsid w:val="001B2209"/>
    <w:rsid w:val="001C03A0"/>
    <w:rsid w:val="001D136E"/>
    <w:rsid w:val="001D2B49"/>
    <w:rsid w:val="001D4258"/>
    <w:rsid w:val="001E0BEB"/>
    <w:rsid w:val="001E59D1"/>
    <w:rsid w:val="001F5432"/>
    <w:rsid w:val="00202C73"/>
    <w:rsid w:val="00206A7D"/>
    <w:rsid w:val="00210D1F"/>
    <w:rsid w:val="00220231"/>
    <w:rsid w:val="00224EB6"/>
    <w:rsid w:val="002269E1"/>
    <w:rsid w:val="00226A05"/>
    <w:rsid w:val="00234C5C"/>
    <w:rsid w:val="002367C6"/>
    <w:rsid w:val="0024268B"/>
    <w:rsid w:val="002457FB"/>
    <w:rsid w:val="00246CB2"/>
    <w:rsid w:val="00253F85"/>
    <w:rsid w:val="00260199"/>
    <w:rsid w:val="00260C17"/>
    <w:rsid w:val="00266A9E"/>
    <w:rsid w:val="00266CC2"/>
    <w:rsid w:val="00276E10"/>
    <w:rsid w:val="0028362F"/>
    <w:rsid w:val="0029447E"/>
    <w:rsid w:val="0029521F"/>
    <w:rsid w:val="002A4BAA"/>
    <w:rsid w:val="002B3CF0"/>
    <w:rsid w:val="002D1C70"/>
    <w:rsid w:val="002D272C"/>
    <w:rsid w:val="002E0BA7"/>
    <w:rsid w:val="002F5918"/>
    <w:rsid w:val="00310F31"/>
    <w:rsid w:val="00314751"/>
    <w:rsid w:val="00317A97"/>
    <w:rsid w:val="00320DBA"/>
    <w:rsid w:val="00326016"/>
    <w:rsid w:val="00335503"/>
    <w:rsid w:val="00343978"/>
    <w:rsid w:val="00356546"/>
    <w:rsid w:val="00357929"/>
    <w:rsid w:val="00371442"/>
    <w:rsid w:val="0037219F"/>
    <w:rsid w:val="00377E85"/>
    <w:rsid w:val="003A650E"/>
    <w:rsid w:val="003B095C"/>
    <w:rsid w:val="003B1A5F"/>
    <w:rsid w:val="003B5023"/>
    <w:rsid w:val="003B740C"/>
    <w:rsid w:val="003D1DAD"/>
    <w:rsid w:val="003D1F8A"/>
    <w:rsid w:val="003F0CFD"/>
    <w:rsid w:val="003F597C"/>
    <w:rsid w:val="0041293F"/>
    <w:rsid w:val="00413198"/>
    <w:rsid w:val="00437C37"/>
    <w:rsid w:val="00463124"/>
    <w:rsid w:val="004A0C93"/>
    <w:rsid w:val="004B1D20"/>
    <w:rsid w:val="004D734B"/>
    <w:rsid w:val="004E1B29"/>
    <w:rsid w:val="004F3A48"/>
    <w:rsid w:val="005124C6"/>
    <w:rsid w:val="005301A6"/>
    <w:rsid w:val="0054104C"/>
    <w:rsid w:val="00553FD5"/>
    <w:rsid w:val="00563F37"/>
    <w:rsid w:val="00582483"/>
    <w:rsid w:val="005872EB"/>
    <w:rsid w:val="005A3507"/>
    <w:rsid w:val="005A4DE4"/>
    <w:rsid w:val="005B2440"/>
    <w:rsid w:val="005C2C24"/>
    <w:rsid w:val="005D5447"/>
    <w:rsid w:val="005D722D"/>
    <w:rsid w:val="005E3FF7"/>
    <w:rsid w:val="005E724F"/>
    <w:rsid w:val="005F5509"/>
    <w:rsid w:val="00604150"/>
    <w:rsid w:val="00613276"/>
    <w:rsid w:val="00620B11"/>
    <w:rsid w:val="00622F2E"/>
    <w:rsid w:val="00622F52"/>
    <w:rsid w:val="00623B9E"/>
    <w:rsid w:val="0064786B"/>
    <w:rsid w:val="00674D37"/>
    <w:rsid w:val="00675A02"/>
    <w:rsid w:val="0069136A"/>
    <w:rsid w:val="00691469"/>
    <w:rsid w:val="006A1990"/>
    <w:rsid w:val="006A5BF6"/>
    <w:rsid w:val="006C2C19"/>
    <w:rsid w:val="006D7D85"/>
    <w:rsid w:val="006E6D5D"/>
    <w:rsid w:val="006F219B"/>
    <w:rsid w:val="006F6286"/>
    <w:rsid w:val="007106C0"/>
    <w:rsid w:val="0071201C"/>
    <w:rsid w:val="00720E35"/>
    <w:rsid w:val="0072682F"/>
    <w:rsid w:val="00727079"/>
    <w:rsid w:val="0073151B"/>
    <w:rsid w:val="0074017E"/>
    <w:rsid w:val="00742560"/>
    <w:rsid w:val="00742E7C"/>
    <w:rsid w:val="007504FE"/>
    <w:rsid w:val="007511BF"/>
    <w:rsid w:val="007542A4"/>
    <w:rsid w:val="00760903"/>
    <w:rsid w:val="00762C9A"/>
    <w:rsid w:val="00772223"/>
    <w:rsid w:val="00785166"/>
    <w:rsid w:val="00791D91"/>
    <w:rsid w:val="007A2AE2"/>
    <w:rsid w:val="007A31ED"/>
    <w:rsid w:val="007C36FB"/>
    <w:rsid w:val="007F0C3F"/>
    <w:rsid w:val="007F41E6"/>
    <w:rsid w:val="007F73DC"/>
    <w:rsid w:val="00802EF6"/>
    <w:rsid w:val="00821A12"/>
    <w:rsid w:val="008239BE"/>
    <w:rsid w:val="00824579"/>
    <w:rsid w:val="008337AD"/>
    <w:rsid w:val="00841CF9"/>
    <w:rsid w:val="00842B10"/>
    <w:rsid w:val="0084639D"/>
    <w:rsid w:val="0084738C"/>
    <w:rsid w:val="00847777"/>
    <w:rsid w:val="00852743"/>
    <w:rsid w:val="008600ED"/>
    <w:rsid w:val="00873A58"/>
    <w:rsid w:val="00877602"/>
    <w:rsid w:val="0088116E"/>
    <w:rsid w:val="00882142"/>
    <w:rsid w:val="0088772C"/>
    <w:rsid w:val="008954D1"/>
    <w:rsid w:val="00895C76"/>
    <w:rsid w:val="008974BA"/>
    <w:rsid w:val="008976B5"/>
    <w:rsid w:val="008B6698"/>
    <w:rsid w:val="008E08F1"/>
    <w:rsid w:val="008E26A3"/>
    <w:rsid w:val="008F2565"/>
    <w:rsid w:val="008F571C"/>
    <w:rsid w:val="009000FE"/>
    <w:rsid w:val="009016A8"/>
    <w:rsid w:val="00901B5D"/>
    <w:rsid w:val="00902E40"/>
    <w:rsid w:val="00905DB7"/>
    <w:rsid w:val="00910E81"/>
    <w:rsid w:val="00913E0E"/>
    <w:rsid w:val="00925C75"/>
    <w:rsid w:val="00926A16"/>
    <w:rsid w:val="00931D87"/>
    <w:rsid w:val="00940047"/>
    <w:rsid w:val="009430D0"/>
    <w:rsid w:val="00944A4C"/>
    <w:rsid w:val="009636C4"/>
    <w:rsid w:val="00966C37"/>
    <w:rsid w:val="0096734D"/>
    <w:rsid w:val="00971D61"/>
    <w:rsid w:val="00975DBC"/>
    <w:rsid w:val="00977722"/>
    <w:rsid w:val="009873A0"/>
    <w:rsid w:val="00991839"/>
    <w:rsid w:val="009B18BF"/>
    <w:rsid w:val="009C27E6"/>
    <w:rsid w:val="009C76EC"/>
    <w:rsid w:val="009C78D8"/>
    <w:rsid w:val="009C7B2F"/>
    <w:rsid w:val="00A00A2F"/>
    <w:rsid w:val="00A03269"/>
    <w:rsid w:val="00A14187"/>
    <w:rsid w:val="00A30C20"/>
    <w:rsid w:val="00A30CFF"/>
    <w:rsid w:val="00A433AB"/>
    <w:rsid w:val="00A460AD"/>
    <w:rsid w:val="00A510F9"/>
    <w:rsid w:val="00A660A5"/>
    <w:rsid w:val="00A85FC4"/>
    <w:rsid w:val="00AC6DAD"/>
    <w:rsid w:val="00AF1052"/>
    <w:rsid w:val="00AF316B"/>
    <w:rsid w:val="00AF3B18"/>
    <w:rsid w:val="00AF6F49"/>
    <w:rsid w:val="00B11014"/>
    <w:rsid w:val="00B15899"/>
    <w:rsid w:val="00B238DD"/>
    <w:rsid w:val="00B34EFC"/>
    <w:rsid w:val="00B53D98"/>
    <w:rsid w:val="00B92883"/>
    <w:rsid w:val="00B962A3"/>
    <w:rsid w:val="00BB4F5E"/>
    <w:rsid w:val="00BC4396"/>
    <w:rsid w:val="00BC7174"/>
    <w:rsid w:val="00BD467E"/>
    <w:rsid w:val="00BD5296"/>
    <w:rsid w:val="00BE0D49"/>
    <w:rsid w:val="00BE4E5E"/>
    <w:rsid w:val="00BF1544"/>
    <w:rsid w:val="00BF78DF"/>
    <w:rsid w:val="00C11A34"/>
    <w:rsid w:val="00C13334"/>
    <w:rsid w:val="00C14800"/>
    <w:rsid w:val="00C1751E"/>
    <w:rsid w:val="00C401F0"/>
    <w:rsid w:val="00C431D6"/>
    <w:rsid w:val="00C46A4D"/>
    <w:rsid w:val="00C57244"/>
    <w:rsid w:val="00C61775"/>
    <w:rsid w:val="00C66575"/>
    <w:rsid w:val="00C85E89"/>
    <w:rsid w:val="00C8677C"/>
    <w:rsid w:val="00C9530B"/>
    <w:rsid w:val="00CB2C64"/>
    <w:rsid w:val="00CC2175"/>
    <w:rsid w:val="00CC3FE3"/>
    <w:rsid w:val="00CC732B"/>
    <w:rsid w:val="00CD0DAB"/>
    <w:rsid w:val="00CE0CAE"/>
    <w:rsid w:val="00CE1E55"/>
    <w:rsid w:val="00CE35D2"/>
    <w:rsid w:val="00CE6A4B"/>
    <w:rsid w:val="00CF1DAC"/>
    <w:rsid w:val="00CF495E"/>
    <w:rsid w:val="00CF54E5"/>
    <w:rsid w:val="00CF55BD"/>
    <w:rsid w:val="00D120BA"/>
    <w:rsid w:val="00D1545C"/>
    <w:rsid w:val="00D27728"/>
    <w:rsid w:val="00D3034C"/>
    <w:rsid w:val="00D35299"/>
    <w:rsid w:val="00D42550"/>
    <w:rsid w:val="00D55E11"/>
    <w:rsid w:val="00D64306"/>
    <w:rsid w:val="00D708CF"/>
    <w:rsid w:val="00D74718"/>
    <w:rsid w:val="00D92588"/>
    <w:rsid w:val="00DA2314"/>
    <w:rsid w:val="00DB1115"/>
    <w:rsid w:val="00DB4BE7"/>
    <w:rsid w:val="00DC1DBD"/>
    <w:rsid w:val="00DD5007"/>
    <w:rsid w:val="00DE12E2"/>
    <w:rsid w:val="00E0276E"/>
    <w:rsid w:val="00E050C1"/>
    <w:rsid w:val="00E07821"/>
    <w:rsid w:val="00E345A2"/>
    <w:rsid w:val="00E40AFE"/>
    <w:rsid w:val="00E43D8C"/>
    <w:rsid w:val="00E44D8A"/>
    <w:rsid w:val="00E45900"/>
    <w:rsid w:val="00E94D38"/>
    <w:rsid w:val="00EA69F3"/>
    <w:rsid w:val="00EB13EC"/>
    <w:rsid w:val="00EB3751"/>
    <w:rsid w:val="00EC24F5"/>
    <w:rsid w:val="00EC5645"/>
    <w:rsid w:val="00EE5F0B"/>
    <w:rsid w:val="00EF6402"/>
    <w:rsid w:val="00F051FB"/>
    <w:rsid w:val="00F075B3"/>
    <w:rsid w:val="00F138D3"/>
    <w:rsid w:val="00F179E8"/>
    <w:rsid w:val="00F208B7"/>
    <w:rsid w:val="00F235A9"/>
    <w:rsid w:val="00F4430F"/>
    <w:rsid w:val="00F46F79"/>
    <w:rsid w:val="00F5239F"/>
    <w:rsid w:val="00F62782"/>
    <w:rsid w:val="00F6499D"/>
    <w:rsid w:val="00F704F0"/>
    <w:rsid w:val="00F72DF1"/>
    <w:rsid w:val="00F74861"/>
    <w:rsid w:val="00F754FE"/>
    <w:rsid w:val="00F80840"/>
    <w:rsid w:val="00F84906"/>
    <w:rsid w:val="00FA452A"/>
    <w:rsid w:val="00FB398A"/>
    <w:rsid w:val="00FC041F"/>
    <w:rsid w:val="00FC5F35"/>
    <w:rsid w:val="00FC7799"/>
    <w:rsid w:val="00FE0EF1"/>
    <w:rsid w:val="00FE70A1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D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D5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40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6C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673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6734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3B74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740C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66C3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53F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3F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3F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3F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3F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FA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3FA7"/>
    <w:rPr>
      <w:rFonts w:ascii="Times New Roman" w:hAnsi="Times New Roman" w:cs="Times New Roman"/>
      <w:sz w:val="18"/>
      <w:szCs w:val="18"/>
    </w:rPr>
  </w:style>
  <w:style w:type="paragraph" w:styleId="Revzia">
    <w:name w:val="Revision"/>
    <w:hidden/>
    <w:uiPriority w:val="99"/>
    <w:semiHidden/>
    <w:rsid w:val="008B6698"/>
    <w:pPr>
      <w:spacing w:after="0" w:line="240" w:lineRule="auto"/>
    </w:pPr>
  </w:style>
  <w:style w:type="paragraph" w:styleId="Bezriadkovania">
    <w:name w:val="No Spacing"/>
    <w:uiPriority w:val="1"/>
    <w:qFormat/>
    <w:rsid w:val="00B92883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5D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D722D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7401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C9530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D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0BB"/>
  </w:style>
  <w:style w:type="paragraph" w:styleId="Pta">
    <w:name w:val="footer"/>
    <w:basedOn w:val="Normlny"/>
    <w:link w:val="PtaChar"/>
    <w:uiPriority w:val="99"/>
    <w:unhideWhenUsed/>
    <w:rsid w:val="000D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0BB"/>
  </w:style>
  <w:style w:type="character" w:customStyle="1" w:styleId="Nadpis3Char">
    <w:name w:val="Nadpis 3 Char"/>
    <w:basedOn w:val="Predvolenpsmoodseku"/>
    <w:link w:val="Nadpis3"/>
    <w:uiPriority w:val="9"/>
    <w:semiHidden/>
    <w:rsid w:val="00246C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41CF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41CF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94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D50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ensk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067AC-477A-4439-A1C0-69FA7224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18</Pages>
  <Words>4742</Words>
  <Characters>27032</Characters>
  <Application>Microsoft Office Word</Application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</dc:creator>
  <cp:keywords/>
  <dc:description/>
  <cp:lastModifiedBy>CHOVANCOVÁ Michaela</cp:lastModifiedBy>
  <cp:revision>285</cp:revision>
  <cp:lastPrinted>2024-06-19T13:40:00Z</cp:lastPrinted>
  <dcterms:created xsi:type="dcterms:W3CDTF">2024-03-12T13:56:00Z</dcterms:created>
  <dcterms:modified xsi:type="dcterms:W3CDTF">2024-06-19T13:43:00Z</dcterms:modified>
</cp:coreProperties>
</file>